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1C" w:rsidRPr="00B2592D" w:rsidRDefault="00CC46E0" w:rsidP="008F3DB0">
      <w:pPr>
        <w:tabs>
          <w:tab w:val="left" w:pos="6282"/>
          <w:tab w:val="left" w:pos="6347"/>
        </w:tabs>
        <w:jc w:val="center"/>
        <w:rPr>
          <w:rFonts w:ascii="Arial" w:hAnsi="Arial" w:cs="Arial"/>
          <w:b/>
          <w:bCs/>
          <w:sz w:val="40"/>
          <w:szCs w:val="40"/>
        </w:rPr>
      </w:pPr>
      <w:r w:rsidRPr="00B2592D">
        <w:rPr>
          <w:rFonts w:ascii="Arial" w:hAnsi="Arial" w:cs="Arial"/>
          <w:b/>
          <w:bCs/>
          <w:sz w:val="40"/>
          <w:szCs w:val="40"/>
        </w:rPr>
        <w:t xml:space="preserve">Buford </w:t>
      </w:r>
      <w:r w:rsidR="00AE231C" w:rsidRPr="00B2592D">
        <w:rPr>
          <w:rFonts w:ascii="Arial" w:hAnsi="Arial" w:cs="Arial"/>
          <w:b/>
          <w:bCs/>
          <w:sz w:val="40"/>
          <w:szCs w:val="40"/>
        </w:rPr>
        <w:t xml:space="preserve">High School  </w:t>
      </w:r>
    </w:p>
    <w:p w:rsidR="00AE231C" w:rsidRPr="00B2592D" w:rsidRDefault="00AE231C" w:rsidP="00AE231C">
      <w:pPr>
        <w:jc w:val="center"/>
        <w:rPr>
          <w:rStyle w:val="Heading2Char"/>
          <w:i w:val="0"/>
          <w:smallCaps/>
        </w:rPr>
      </w:pPr>
      <w:r w:rsidRPr="00B2592D">
        <w:rPr>
          <w:rStyle w:val="Heading2Char"/>
          <w:i w:val="0"/>
          <w:smallCaps/>
        </w:rPr>
        <w:t>Course Syllabus</w:t>
      </w:r>
    </w:p>
    <w:p w:rsidR="00AE231C" w:rsidRDefault="00AE231C" w:rsidP="00AE231C">
      <w:pPr>
        <w:jc w:val="center"/>
        <w:rPr>
          <w:rFonts w:ascii="Arial" w:hAnsi="Arial" w:cs="Arial"/>
          <w:b/>
          <w:bCs/>
          <w:iCs/>
          <w:smallCaps/>
        </w:rPr>
      </w:pPr>
    </w:p>
    <w:p w:rsidR="005F1363" w:rsidRPr="00B2592D" w:rsidRDefault="005F1363" w:rsidP="00AE231C">
      <w:pPr>
        <w:jc w:val="center"/>
        <w:rPr>
          <w:rFonts w:ascii="Arial" w:hAnsi="Arial" w:cs="Arial"/>
          <w:b/>
          <w:bCs/>
          <w:iCs/>
          <w:smallCaps/>
        </w:rPr>
      </w:pPr>
    </w:p>
    <w:p w:rsidR="004B3A5F" w:rsidRDefault="00A67C4D" w:rsidP="00A67C4D">
      <w:pPr>
        <w:tabs>
          <w:tab w:val="left" w:pos="720"/>
          <w:tab w:val="left" w:leader="dot" w:pos="2520"/>
          <w:tab w:val="left" w:pos="5940"/>
          <w:tab w:val="left" w:leader="dot" w:pos="8100"/>
        </w:tabs>
        <w:spacing w:before="120"/>
        <w:ind w:left="720" w:hanging="720"/>
        <w:rPr>
          <w:rStyle w:val="Heading2Char"/>
          <w:i w:val="0"/>
          <w:sz w:val="24"/>
          <w:szCs w:val="24"/>
        </w:rPr>
      </w:pPr>
      <w:r w:rsidRPr="00B2592D">
        <w:rPr>
          <w:rFonts w:ascii="Arial" w:hAnsi="Arial" w:cs="Arial"/>
          <w:b/>
          <w:smallCaps/>
        </w:rPr>
        <w:tab/>
      </w:r>
      <w:r w:rsidR="00AE231C" w:rsidRPr="00B2592D">
        <w:rPr>
          <w:rFonts w:ascii="Arial" w:hAnsi="Arial" w:cs="Arial"/>
          <w:b/>
          <w:smallCaps/>
        </w:rPr>
        <w:t>Course Title</w:t>
      </w:r>
      <w:r w:rsidRPr="00B2592D">
        <w:rPr>
          <w:rFonts w:ascii="Arial" w:hAnsi="Arial" w:cs="Arial"/>
          <w:smallCaps/>
        </w:rPr>
        <w:tab/>
      </w:r>
      <w:r w:rsidR="00370741">
        <w:rPr>
          <w:rFonts w:ascii="Arial" w:hAnsi="Arial" w:cs="Arial"/>
          <w:b/>
          <w:bCs/>
        </w:rPr>
        <w:t>Math Strategies</w:t>
      </w:r>
      <w:r w:rsidR="00485EAA" w:rsidRPr="00B2592D">
        <w:rPr>
          <w:rStyle w:val="Heading2Char"/>
          <w:i w:val="0"/>
          <w:iCs w:val="0"/>
          <w:sz w:val="24"/>
          <w:szCs w:val="24"/>
        </w:rPr>
        <w:tab/>
      </w:r>
      <w:r w:rsidR="00AE231C" w:rsidRPr="00B2592D">
        <w:rPr>
          <w:rFonts w:ascii="Arial" w:hAnsi="Arial" w:cs="Arial"/>
          <w:b/>
          <w:smallCaps/>
        </w:rPr>
        <w:t>T</w:t>
      </w:r>
      <w:r w:rsidR="003B6719" w:rsidRPr="00B2592D">
        <w:rPr>
          <w:rFonts w:ascii="Arial" w:hAnsi="Arial" w:cs="Arial"/>
          <w:b/>
          <w:smallCaps/>
        </w:rPr>
        <w:t>erm</w:t>
      </w:r>
      <w:r w:rsidR="00207B8D" w:rsidRPr="00B2592D">
        <w:rPr>
          <w:rFonts w:ascii="Arial" w:hAnsi="Arial" w:cs="Arial"/>
          <w:smallCaps/>
        </w:rPr>
        <w:tab/>
      </w:r>
      <w:r w:rsidR="0005531A" w:rsidRPr="00B2592D">
        <w:rPr>
          <w:rStyle w:val="Heading2Char"/>
          <w:i w:val="0"/>
          <w:sz w:val="24"/>
          <w:szCs w:val="24"/>
        </w:rPr>
        <w:t>Fall</w:t>
      </w:r>
      <w:r w:rsidR="00781ED3">
        <w:rPr>
          <w:rStyle w:val="Heading2Char"/>
          <w:i w:val="0"/>
          <w:sz w:val="24"/>
          <w:szCs w:val="24"/>
        </w:rPr>
        <w:t xml:space="preserve"> 2016</w:t>
      </w:r>
    </w:p>
    <w:p w:rsidR="0020768D" w:rsidRPr="00B2592D" w:rsidRDefault="004B3A5F" w:rsidP="00A67C4D">
      <w:pPr>
        <w:tabs>
          <w:tab w:val="left" w:pos="720"/>
          <w:tab w:val="left" w:leader="dot" w:pos="2520"/>
          <w:tab w:val="left" w:pos="5940"/>
          <w:tab w:val="left" w:leader="dot" w:pos="8100"/>
        </w:tabs>
        <w:spacing w:before="120"/>
        <w:ind w:left="720" w:hanging="720"/>
        <w:rPr>
          <w:rStyle w:val="Heading2Char"/>
          <w:i w:val="0"/>
          <w:iCs w:val="0"/>
          <w:sz w:val="24"/>
          <w:szCs w:val="24"/>
        </w:rPr>
      </w:pPr>
      <w:r>
        <w:rPr>
          <w:rStyle w:val="Heading2Char"/>
          <w:i w:val="0"/>
          <w:sz w:val="24"/>
          <w:szCs w:val="24"/>
        </w:rPr>
        <w:tab/>
      </w:r>
      <w:r w:rsidR="0020768D" w:rsidRPr="00B2592D">
        <w:rPr>
          <w:rStyle w:val="Heading2Char"/>
          <w:i w:val="0"/>
          <w:smallCaps/>
          <w:sz w:val="24"/>
          <w:szCs w:val="24"/>
        </w:rPr>
        <w:t>Teacher</w:t>
      </w:r>
      <w:r w:rsidR="00A67C4D" w:rsidRPr="00B2592D">
        <w:rPr>
          <w:rStyle w:val="Heading2Char"/>
          <w:b w:val="0"/>
          <w:i w:val="0"/>
          <w:sz w:val="24"/>
          <w:szCs w:val="24"/>
        </w:rPr>
        <w:tab/>
      </w:r>
      <w:r w:rsidR="00781ED3">
        <w:rPr>
          <w:rStyle w:val="Heading2Char"/>
          <w:i w:val="0"/>
          <w:sz w:val="24"/>
          <w:szCs w:val="24"/>
          <w:highlight w:val="yellow"/>
        </w:rPr>
        <w:t>Mr. Laws</w:t>
      </w:r>
      <w:r w:rsidR="00485EAA" w:rsidRPr="00B2592D">
        <w:rPr>
          <w:rStyle w:val="Heading2Char"/>
          <w:i w:val="0"/>
          <w:iCs w:val="0"/>
          <w:sz w:val="24"/>
          <w:szCs w:val="24"/>
        </w:rPr>
        <w:tab/>
      </w:r>
      <w:r w:rsidR="00485EAA" w:rsidRPr="00B2592D">
        <w:rPr>
          <w:rStyle w:val="Heading2Char"/>
          <w:i w:val="0"/>
          <w:smallCaps/>
          <w:sz w:val="24"/>
          <w:szCs w:val="24"/>
        </w:rPr>
        <w:t>room</w:t>
      </w:r>
      <w:r w:rsidR="005D36DB" w:rsidRPr="00B2592D">
        <w:rPr>
          <w:rStyle w:val="Heading2Char"/>
          <w:i w:val="0"/>
          <w:smallCaps/>
          <w:sz w:val="24"/>
          <w:szCs w:val="24"/>
        </w:rPr>
        <w:t xml:space="preserve"> </w:t>
      </w:r>
      <w:r w:rsidR="00A67C4D" w:rsidRPr="00B2592D">
        <w:rPr>
          <w:rStyle w:val="Heading2Char"/>
          <w:i w:val="0"/>
          <w:smallCaps/>
          <w:sz w:val="24"/>
          <w:szCs w:val="24"/>
        </w:rPr>
        <w:t>#</w:t>
      </w:r>
      <w:r w:rsidR="00207B8D" w:rsidRPr="00B2592D">
        <w:rPr>
          <w:rStyle w:val="Heading2Char"/>
          <w:b w:val="0"/>
          <w:i w:val="0"/>
          <w:sz w:val="24"/>
          <w:szCs w:val="24"/>
        </w:rPr>
        <w:tab/>
      </w:r>
      <w:r w:rsidR="00781ED3">
        <w:rPr>
          <w:rStyle w:val="Heading2Char"/>
          <w:i w:val="0"/>
          <w:sz w:val="24"/>
          <w:szCs w:val="24"/>
        </w:rPr>
        <w:t>217</w:t>
      </w:r>
    </w:p>
    <w:p w:rsidR="00710FC7" w:rsidRDefault="00710FC7" w:rsidP="0020768D">
      <w:pPr>
        <w:rPr>
          <w:rFonts w:ascii="Arial" w:hAnsi="Arial" w:cs="Arial"/>
          <w:sz w:val="15"/>
          <w:szCs w:val="15"/>
        </w:rPr>
      </w:pPr>
    </w:p>
    <w:p w:rsidR="00B2592D" w:rsidRPr="00B2592D" w:rsidRDefault="00B2592D" w:rsidP="0020768D">
      <w:pPr>
        <w:rPr>
          <w:rFonts w:ascii="Arial" w:hAnsi="Arial" w:cs="Arial"/>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B2592D" w:rsidTr="00B36D85">
        <w:tc>
          <w:tcPr>
            <w:tcW w:w="2160" w:type="dxa"/>
            <w:vAlign w:val="center"/>
          </w:tcPr>
          <w:p w:rsidR="00AE231C" w:rsidRDefault="00D76244" w:rsidP="00D76244">
            <w:pPr>
              <w:pStyle w:val="Heading3"/>
              <w:spacing w:before="0"/>
              <w:rPr>
                <w:sz w:val="20"/>
                <w:szCs w:val="20"/>
              </w:rPr>
            </w:pPr>
            <w:r w:rsidRPr="00B2592D">
              <w:rPr>
                <w:sz w:val="20"/>
                <w:szCs w:val="20"/>
              </w:rPr>
              <w:t>Email Address</w:t>
            </w:r>
          </w:p>
          <w:p w:rsidR="00B2592D" w:rsidRDefault="00B2592D" w:rsidP="00B2592D"/>
          <w:p w:rsidR="00B2592D" w:rsidRPr="00B2592D" w:rsidRDefault="00B2592D" w:rsidP="00B2592D"/>
          <w:p w:rsidR="00D76244" w:rsidRPr="00B2592D" w:rsidRDefault="00D76244" w:rsidP="00D76244">
            <w:pPr>
              <w:rPr>
                <w:rFonts w:ascii="Arial" w:hAnsi="Arial" w:cs="Arial"/>
                <w:b/>
                <w:sz w:val="20"/>
                <w:szCs w:val="20"/>
              </w:rPr>
            </w:pPr>
            <w:r w:rsidRPr="00B2592D">
              <w:rPr>
                <w:rFonts w:ascii="Arial" w:hAnsi="Arial" w:cs="Arial"/>
                <w:b/>
                <w:sz w:val="20"/>
                <w:szCs w:val="20"/>
              </w:rPr>
              <w:t>Teacher Web Page</w:t>
            </w:r>
          </w:p>
        </w:tc>
        <w:tc>
          <w:tcPr>
            <w:tcW w:w="8010" w:type="dxa"/>
            <w:vAlign w:val="center"/>
          </w:tcPr>
          <w:p w:rsidR="00B2592D" w:rsidRDefault="00781ED3" w:rsidP="00B2592D">
            <w:pPr>
              <w:rPr>
                <w:rFonts w:ascii="Arial" w:hAnsi="Arial" w:cs="Arial"/>
                <w:sz w:val="20"/>
                <w:szCs w:val="20"/>
              </w:rPr>
            </w:pPr>
            <w:hyperlink r:id="rId7" w:history="1">
              <w:r w:rsidRPr="008A4C79">
                <w:rPr>
                  <w:rStyle w:val="Hyperlink"/>
                  <w:rFonts w:ascii="Arial" w:hAnsi="Arial" w:cs="Arial"/>
                  <w:sz w:val="20"/>
                  <w:szCs w:val="20"/>
                  <w:highlight w:val="yellow"/>
                </w:rPr>
                <w:t>casey.laws@bufordcityschools.org</w:t>
              </w:r>
            </w:hyperlink>
          </w:p>
          <w:p w:rsidR="00B2592D" w:rsidRDefault="00B2592D" w:rsidP="00B2592D">
            <w:pPr>
              <w:rPr>
                <w:rFonts w:ascii="Arial" w:hAnsi="Arial" w:cs="Arial"/>
                <w:sz w:val="20"/>
                <w:szCs w:val="20"/>
              </w:rPr>
            </w:pPr>
            <w:r>
              <w:rPr>
                <w:rFonts w:ascii="Arial" w:hAnsi="Arial" w:cs="Arial"/>
                <w:sz w:val="20"/>
                <w:szCs w:val="20"/>
              </w:rPr>
              <w:t xml:space="preserve">Students should use their school </w:t>
            </w:r>
            <w:proofErr w:type="spellStart"/>
            <w:r>
              <w:rPr>
                <w:rFonts w:ascii="Arial" w:hAnsi="Arial" w:cs="Arial"/>
                <w:sz w:val="20"/>
                <w:szCs w:val="20"/>
              </w:rPr>
              <w:t>gmail</w:t>
            </w:r>
            <w:proofErr w:type="spellEnd"/>
            <w:r>
              <w:rPr>
                <w:rFonts w:ascii="Arial" w:hAnsi="Arial" w:cs="Arial"/>
                <w:sz w:val="20"/>
                <w:szCs w:val="20"/>
              </w:rPr>
              <w:t xml:space="preserve"> account if they need to email a teacher.</w:t>
            </w:r>
          </w:p>
          <w:p w:rsidR="00B2592D" w:rsidRDefault="00B2592D" w:rsidP="00B2592D">
            <w:pPr>
              <w:rPr>
                <w:rFonts w:ascii="Arial" w:hAnsi="Arial" w:cs="Arial"/>
                <w:sz w:val="20"/>
                <w:szCs w:val="20"/>
              </w:rPr>
            </w:pPr>
            <w:r>
              <w:rPr>
                <w:rFonts w:ascii="Arial" w:hAnsi="Arial" w:cs="Arial"/>
                <w:sz w:val="20"/>
                <w:szCs w:val="20"/>
              </w:rPr>
              <w:t xml:space="preserve"> </w:t>
            </w:r>
          </w:p>
          <w:p w:rsidR="00B2592D" w:rsidRDefault="00781ED3" w:rsidP="00B2592D">
            <w:pPr>
              <w:rPr>
                <w:rFonts w:ascii="Arial" w:hAnsi="Arial" w:cs="Arial"/>
                <w:sz w:val="20"/>
                <w:szCs w:val="20"/>
              </w:rPr>
            </w:pPr>
            <w:hyperlink r:id="rId8" w:history="1">
              <w:r w:rsidRPr="008A4C79">
                <w:rPr>
                  <w:rStyle w:val="Hyperlink"/>
                  <w:rFonts w:ascii="Arial" w:hAnsi="Arial" w:cs="Arial"/>
                  <w:sz w:val="20"/>
                  <w:szCs w:val="20"/>
                  <w:highlight w:val="yellow"/>
                </w:rPr>
                <w:t>http://bhslaws.weebly.com/</w:t>
              </w:r>
            </w:hyperlink>
            <w:r w:rsidR="00B2592D">
              <w:rPr>
                <w:rFonts w:ascii="Arial" w:hAnsi="Arial" w:cs="Arial"/>
                <w:sz w:val="20"/>
                <w:szCs w:val="20"/>
              </w:rPr>
              <w:t xml:space="preserve"> </w:t>
            </w:r>
          </w:p>
          <w:p w:rsidR="00AE231C" w:rsidRPr="00B2592D" w:rsidRDefault="00B2592D" w:rsidP="00B2592D">
            <w:pPr>
              <w:rPr>
                <w:rFonts w:ascii="Arial" w:hAnsi="Arial" w:cs="Arial"/>
                <w:sz w:val="20"/>
                <w:szCs w:val="20"/>
              </w:rPr>
            </w:pPr>
            <w:r>
              <w:rPr>
                <w:rFonts w:ascii="Arial" w:hAnsi="Arial" w:cs="Arial"/>
                <w:sz w:val="20"/>
                <w:szCs w:val="20"/>
              </w:rPr>
              <w:t>Please visit my website for monthly calendars, daily assignments, and other helpful info.</w:t>
            </w:r>
          </w:p>
        </w:tc>
      </w:tr>
      <w:tr w:rsidR="00B36D85" w:rsidRPr="00B2592D" w:rsidTr="00B2592D">
        <w:tc>
          <w:tcPr>
            <w:tcW w:w="2160" w:type="dxa"/>
            <w:vAlign w:val="center"/>
          </w:tcPr>
          <w:p w:rsidR="00B36D85" w:rsidRPr="00B2592D" w:rsidRDefault="00B36D85" w:rsidP="00D76244">
            <w:pPr>
              <w:pStyle w:val="Heading3"/>
              <w:spacing w:before="0" w:after="0"/>
              <w:rPr>
                <w:sz w:val="20"/>
                <w:szCs w:val="20"/>
              </w:rPr>
            </w:pPr>
            <w:r w:rsidRPr="00B2592D">
              <w:rPr>
                <w:sz w:val="20"/>
                <w:szCs w:val="20"/>
              </w:rPr>
              <w:t>Teacher Support</w:t>
            </w:r>
          </w:p>
          <w:p w:rsidR="00B36D85" w:rsidRPr="00B2592D" w:rsidRDefault="00B36D85" w:rsidP="00D76244">
            <w:pPr>
              <w:rPr>
                <w:rFonts w:ascii="Arial" w:hAnsi="Arial" w:cs="Arial"/>
                <w:sz w:val="20"/>
                <w:szCs w:val="20"/>
              </w:rPr>
            </w:pPr>
            <w:r w:rsidRPr="00B2592D">
              <w:rPr>
                <w:rFonts w:ascii="Arial" w:hAnsi="Arial" w:cs="Arial"/>
                <w:sz w:val="20"/>
                <w:szCs w:val="20"/>
              </w:rPr>
              <w:t>(Help sessions etc.)</w:t>
            </w:r>
          </w:p>
        </w:tc>
        <w:tc>
          <w:tcPr>
            <w:tcW w:w="8010" w:type="dxa"/>
            <w:vAlign w:val="center"/>
          </w:tcPr>
          <w:p w:rsidR="00B36D85" w:rsidRPr="00B2592D" w:rsidRDefault="00C9018D" w:rsidP="00D26C73">
            <w:pPr>
              <w:rPr>
                <w:rFonts w:ascii="Arial" w:hAnsi="Arial" w:cs="Arial"/>
                <w:sz w:val="18"/>
                <w:szCs w:val="18"/>
              </w:rPr>
            </w:pPr>
            <w:r w:rsidRPr="00B2592D">
              <w:rPr>
                <w:rFonts w:ascii="Arial" w:hAnsi="Arial" w:cs="Arial"/>
                <w:sz w:val="18"/>
                <w:szCs w:val="18"/>
              </w:rPr>
              <w:t xml:space="preserve">Extra help is available Monday and Wednesday after school until 4:00 p.m. and Tuesday and Thursday mornings from 7:00-7:40. </w:t>
            </w:r>
            <w:r w:rsidR="00715A34" w:rsidRPr="00D26C73">
              <w:rPr>
                <w:rFonts w:ascii="Arial" w:hAnsi="Arial" w:cs="Arial"/>
                <w:sz w:val="18"/>
                <w:szCs w:val="18"/>
                <w:highlight w:val="yellow"/>
              </w:rPr>
              <w:t xml:space="preserve">Please know that </w:t>
            </w:r>
            <w:r w:rsidR="00781ED3">
              <w:rPr>
                <w:rFonts w:ascii="Arial" w:hAnsi="Arial" w:cs="Arial"/>
                <w:sz w:val="18"/>
                <w:szCs w:val="18"/>
                <w:highlight w:val="yellow"/>
              </w:rPr>
              <w:t>Mr. Jones and Ms. Lopez</w:t>
            </w:r>
            <w:r w:rsidR="00715A34" w:rsidRPr="00D26C73">
              <w:rPr>
                <w:rFonts w:ascii="Arial" w:hAnsi="Arial" w:cs="Arial"/>
                <w:sz w:val="18"/>
                <w:szCs w:val="18"/>
                <w:highlight w:val="yellow"/>
              </w:rPr>
              <w:t xml:space="preserve"> </w:t>
            </w:r>
            <w:r w:rsidRPr="00D26C73">
              <w:rPr>
                <w:rFonts w:ascii="Arial" w:hAnsi="Arial" w:cs="Arial"/>
                <w:sz w:val="18"/>
                <w:szCs w:val="18"/>
                <w:highlight w:val="yellow"/>
              </w:rPr>
              <w:t xml:space="preserve">teach </w:t>
            </w:r>
            <w:r w:rsidR="00D26C73">
              <w:rPr>
                <w:rFonts w:ascii="Arial" w:hAnsi="Arial" w:cs="Arial"/>
                <w:sz w:val="18"/>
                <w:szCs w:val="18"/>
                <w:highlight w:val="yellow"/>
              </w:rPr>
              <w:t>Math Strategies</w:t>
            </w:r>
            <w:r w:rsidRPr="00D26C73">
              <w:rPr>
                <w:rFonts w:ascii="Arial" w:hAnsi="Arial" w:cs="Arial"/>
                <w:sz w:val="18"/>
                <w:szCs w:val="18"/>
                <w:highlight w:val="yellow"/>
              </w:rPr>
              <w:t xml:space="preserve"> and are available to answer questions if I am not available.</w:t>
            </w:r>
          </w:p>
        </w:tc>
      </w:tr>
    </w:tbl>
    <w:p w:rsidR="00B2592D" w:rsidRDefault="00B2592D" w:rsidP="008F3DB0">
      <w:pPr>
        <w:pStyle w:val="Heading3"/>
        <w:spacing w:before="120" w:after="0"/>
        <w:rPr>
          <w:smallCaps/>
          <w:sz w:val="28"/>
          <w:szCs w:val="28"/>
        </w:rPr>
      </w:pPr>
    </w:p>
    <w:p w:rsidR="00AE231C" w:rsidRPr="00B2592D" w:rsidRDefault="00AE231C" w:rsidP="008F3DB0">
      <w:pPr>
        <w:pStyle w:val="Heading3"/>
        <w:spacing w:before="120" w:after="0"/>
        <w:rPr>
          <w:smallCaps/>
          <w:sz w:val="28"/>
          <w:szCs w:val="28"/>
        </w:rPr>
      </w:pPr>
      <w:r w:rsidRPr="00B2592D">
        <w:rPr>
          <w:smallCaps/>
          <w:sz w:val="28"/>
          <w:szCs w:val="28"/>
        </w:rPr>
        <w:t xml:space="preserve">Course </w:t>
      </w:r>
      <w:r w:rsidR="009534E4" w:rsidRPr="00B2592D">
        <w:rPr>
          <w:smallCaps/>
          <w:sz w:val="28"/>
          <w:szCs w:val="28"/>
        </w:rPr>
        <w:t>Description</w:t>
      </w:r>
    </w:p>
    <w:p w:rsidR="00D26C73" w:rsidRPr="00D26C73" w:rsidRDefault="00D26C73" w:rsidP="00D26C73">
      <w:pPr>
        <w:pStyle w:val="Heading3"/>
        <w:spacing w:before="120" w:after="0"/>
        <w:rPr>
          <w:rFonts w:asciiTheme="minorHAnsi" w:hAnsiTheme="minorHAnsi" w:cs="Times New Roman"/>
          <w:smallCaps/>
          <w:sz w:val="22"/>
          <w:szCs w:val="22"/>
        </w:rPr>
      </w:pPr>
      <w:r w:rsidRPr="00D26C73">
        <w:rPr>
          <w:rFonts w:asciiTheme="minorHAnsi" w:hAnsiTheme="minorHAnsi"/>
          <w:color w:val="464E54"/>
          <w:sz w:val="22"/>
          <w:szCs w:val="22"/>
        </w:rPr>
        <w:t>This course has been developed to aid students in their transition to a rigorous integrated approach to mathematics found in the high school curriculum.  Students will use a variety of resources in order to both re-mediate and reaffirm operations and skills found in Algebra, Geometry, and Statistics that are necessary for success at the high school level.  Also, Coordinate Algebra material will be previewed throughout this course as a means of preparing students for their subsequent year of mathematics.  The primary goal of this course is to serve as a bridge between the middle school and high school curriculum in order to better prepare students for the coursework in mathematics that lies ahead.</w:t>
      </w:r>
    </w:p>
    <w:p w:rsidR="00B2592D" w:rsidRPr="005F1363" w:rsidRDefault="00B2592D" w:rsidP="005F1363">
      <w:pPr>
        <w:pStyle w:val="Heading3"/>
        <w:spacing w:before="0" w:after="0"/>
        <w:rPr>
          <w:smallCaps/>
          <w:sz w:val="20"/>
          <w:szCs w:val="20"/>
        </w:rPr>
      </w:pPr>
    </w:p>
    <w:p w:rsidR="00AE231C" w:rsidRPr="00B2592D" w:rsidRDefault="00AE231C" w:rsidP="00020637">
      <w:pPr>
        <w:pStyle w:val="Heading3"/>
        <w:spacing w:after="0"/>
        <w:rPr>
          <w:smallCaps/>
          <w:sz w:val="28"/>
          <w:szCs w:val="28"/>
        </w:rPr>
      </w:pPr>
      <w:r w:rsidRPr="00B2592D">
        <w:rPr>
          <w:smallCaps/>
          <w:sz w:val="28"/>
          <w:szCs w:val="28"/>
        </w:rPr>
        <w:t xml:space="preserve">Course </w:t>
      </w:r>
      <w:r w:rsidR="00020637" w:rsidRPr="00B2592D">
        <w:rPr>
          <w:smallCaps/>
          <w:sz w:val="28"/>
          <w:szCs w:val="28"/>
        </w:rPr>
        <w:t>Curriculum Content</w:t>
      </w:r>
    </w:p>
    <w:tbl>
      <w:tblPr>
        <w:tblStyle w:val="TableGrid"/>
        <w:tblW w:w="0" w:type="auto"/>
        <w:tblLook w:val="04A0" w:firstRow="1" w:lastRow="0" w:firstColumn="1" w:lastColumn="0" w:noHBand="0" w:noVBand="1"/>
      </w:tblPr>
      <w:tblGrid>
        <w:gridCol w:w="5033"/>
        <w:gridCol w:w="5037"/>
      </w:tblGrid>
      <w:tr w:rsidR="00020637" w:rsidRPr="00B2592D" w:rsidTr="00020637">
        <w:tc>
          <w:tcPr>
            <w:tcW w:w="5148" w:type="dxa"/>
            <w:vAlign w:val="center"/>
          </w:tcPr>
          <w:p w:rsidR="00020637" w:rsidRPr="00B2592D" w:rsidRDefault="00746F8C" w:rsidP="00020637">
            <w:pPr>
              <w:tabs>
                <w:tab w:val="left" w:pos="6546"/>
                <w:tab w:val="left" w:pos="6641"/>
              </w:tabs>
              <w:jc w:val="center"/>
              <w:rPr>
                <w:rFonts w:ascii="Arial" w:hAnsi="Arial" w:cs="Arial"/>
                <w:b/>
              </w:rPr>
            </w:pPr>
            <w:r w:rsidRPr="00B2592D">
              <w:rPr>
                <w:rFonts w:ascii="Arial" w:hAnsi="Arial" w:cs="Arial"/>
                <w:b/>
                <w:smallCaps/>
              </w:rPr>
              <w:t xml:space="preserve">Common Core </w:t>
            </w:r>
            <w:r w:rsidR="00CC46E0" w:rsidRPr="00B2592D">
              <w:rPr>
                <w:rFonts w:ascii="Arial" w:hAnsi="Arial" w:cs="Arial"/>
                <w:b/>
                <w:smallCaps/>
              </w:rPr>
              <w:t>Georgia performance standards</w:t>
            </w:r>
          </w:p>
        </w:tc>
        <w:tc>
          <w:tcPr>
            <w:tcW w:w="5148" w:type="dxa"/>
            <w:vAlign w:val="center"/>
          </w:tcPr>
          <w:p w:rsidR="00020637" w:rsidRPr="00B2592D" w:rsidRDefault="00020637" w:rsidP="00020637">
            <w:pPr>
              <w:tabs>
                <w:tab w:val="left" w:pos="6546"/>
                <w:tab w:val="left" w:pos="6641"/>
              </w:tabs>
              <w:jc w:val="center"/>
              <w:rPr>
                <w:rFonts w:ascii="Arial" w:hAnsi="Arial" w:cs="Arial"/>
                <w:b/>
              </w:rPr>
            </w:pPr>
            <w:r w:rsidRPr="00B2592D">
              <w:rPr>
                <w:rFonts w:ascii="Arial" w:hAnsi="Arial" w:cs="Arial"/>
                <w:b/>
                <w:smallCaps/>
              </w:rPr>
              <w:t>Units/Topics</w:t>
            </w:r>
          </w:p>
        </w:tc>
      </w:tr>
      <w:tr w:rsidR="00020637" w:rsidRPr="00B2592D" w:rsidTr="00020637">
        <w:tc>
          <w:tcPr>
            <w:tcW w:w="5148" w:type="dxa"/>
          </w:tcPr>
          <w:p w:rsidR="0005531A" w:rsidRPr="00B2592D" w:rsidRDefault="00746F8C" w:rsidP="00746F8C">
            <w:pPr>
              <w:ind w:left="360"/>
              <w:rPr>
                <w:rFonts w:ascii="Arial" w:hAnsi="Arial" w:cs="Arial"/>
                <w:sz w:val="20"/>
                <w:szCs w:val="20"/>
              </w:rPr>
            </w:pPr>
            <w:r w:rsidRPr="00B2592D">
              <w:rPr>
                <w:rFonts w:ascii="Arial" w:hAnsi="Arial" w:cs="Arial"/>
                <w:sz w:val="18"/>
                <w:szCs w:val="18"/>
              </w:rPr>
              <w:t xml:space="preserve">The Common Core Georgia Performance Standards for this course can be accessed online at </w:t>
            </w:r>
            <w:hyperlink r:id="rId9" w:history="1">
              <w:r w:rsidRPr="00B2592D">
                <w:rPr>
                  <w:rStyle w:val="Hyperlink"/>
                  <w:rFonts w:ascii="Arial" w:hAnsi="Arial" w:cs="Arial"/>
                  <w:sz w:val="18"/>
                  <w:szCs w:val="18"/>
                </w:rPr>
                <w:t>georgiastandards.org</w:t>
              </w:r>
            </w:hyperlink>
          </w:p>
        </w:tc>
        <w:tc>
          <w:tcPr>
            <w:tcW w:w="5148" w:type="dxa"/>
          </w:tcPr>
          <w:p w:rsidR="00020637" w:rsidRPr="00B2592D" w:rsidRDefault="00746F8C" w:rsidP="00A41C3D">
            <w:pPr>
              <w:numPr>
                <w:ilvl w:val="0"/>
                <w:numId w:val="2"/>
              </w:numPr>
              <w:spacing w:before="100" w:beforeAutospacing="1" w:after="100" w:afterAutospacing="1"/>
              <w:rPr>
                <w:rFonts w:ascii="Arial" w:hAnsi="Arial" w:cs="Arial"/>
                <w:sz w:val="20"/>
                <w:szCs w:val="20"/>
              </w:rPr>
            </w:pPr>
            <w:r w:rsidRPr="00B2592D">
              <w:rPr>
                <w:rFonts w:ascii="Arial" w:hAnsi="Arial" w:cs="Arial"/>
                <w:sz w:val="20"/>
                <w:szCs w:val="20"/>
              </w:rPr>
              <w:t>Relationships between Quantities</w:t>
            </w:r>
          </w:p>
          <w:p w:rsidR="00CC46E0" w:rsidRPr="00B2592D" w:rsidRDefault="00746F8C" w:rsidP="00A41C3D">
            <w:pPr>
              <w:numPr>
                <w:ilvl w:val="0"/>
                <w:numId w:val="2"/>
              </w:numPr>
              <w:spacing w:before="100" w:beforeAutospacing="1" w:after="100" w:afterAutospacing="1"/>
              <w:rPr>
                <w:rFonts w:ascii="Arial" w:hAnsi="Arial" w:cs="Arial"/>
                <w:sz w:val="20"/>
                <w:szCs w:val="20"/>
              </w:rPr>
            </w:pPr>
            <w:r w:rsidRPr="00B2592D">
              <w:rPr>
                <w:rFonts w:ascii="Arial" w:hAnsi="Arial" w:cs="Arial"/>
                <w:sz w:val="20"/>
                <w:szCs w:val="20"/>
              </w:rPr>
              <w:t>Reasoning with Equations and Inequalities</w:t>
            </w:r>
          </w:p>
          <w:p w:rsidR="00CC46E0" w:rsidRPr="00B2592D" w:rsidRDefault="00746F8C" w:rsidP="00A41C3D">
            <w:pPr>
              <w:numPr>
                <w:ilvl w:val="0"/>
                <w:numId w:val="2"/>
              </w:numPr>
              <w:spacing w:before="100" w:beforeAutospacing="1" w:after="100" w:afterAutospacing="1"/>
              <w:rPr>
                <w:rFonts w:ascii="Arial" w:hAnsi="Arial" w:cs="Arial"/>
                <w:sz w:val="20"/>
                <w:szCs w:val="20"/>
              </w:rPr>
            </w:pPr>
            <w:r w:rsidRPr="00B2592D">
              <w:rPr>
                <w:rFonts w:ascii="Arial" w:hAnsi="Arial" w:cs="Arial"/>
                <w:sz w:val="20"/>
                <w:szCs w:val="20"/>
              </w:rPr>
              <w:t>Linear and Exponential Functions</w:t>
            </w:r>
          </w:p>
          <w:p w:rsidR="00CC46E0" w:rsidRPr="00B2592D" w:rsidRDefault="00746F8C" w:rsidP="00A41C3D">
            <w:pPr>
              <w:numPr>
                <w:ilvl w:val="0"/>
                <w:numId w:val="2"/>
              </w:numPr>
              <w:spacing w:before="100" w:beforeAutospacing="1" w:after="100" w:afterAutospacing="1"/>
              <w:rPr>
                <w:rFonts w:ascii="Arial" w:hAnsi="Arial" w:cs="Arial"/>
                <w:sz w:val="20"/>
                <w:szCs w:val="20"/>
              </w:rPr>
            </w:pPr>
            <w:r w:rsidRPr="00B2592D">
              <w:rPr>
                <w:rFonts w:ascii="Arial" w:hAnsi="Arial" w:cs="Arial"/>
                <w:sz w:val="20"/>
                <w:szCs w:val="20"/>
              </w:rPr>
              <w:t>Describing Data</w:t>
            </w:r>
          </w:p>
          <w:p w:rsidR="00746F8C" w:rsidRPr="00B2592D" w:rsidRDefault="00746F8C" w:rsidP="00A41C3D">
            <w:pPr>
              <w:numPr>
                <w:ilvl w:val="0"/>
                <w:numId w:val="2"/>
              </w:numPr>
              <w:spacing w:before="100" w:beforeAutospacing="1" w:after="100" w:afterAutospacing="1"/>
              <w:rPr>
                <w:rFonts w:ascii="Arial" w:hAnsi="Arial" w:cs="Arial"/>
                <w:sz w:val="20"/>
                <w:szCs w:val="20"/>
              </w:rPr>
            </w:pPr>
            <w:r w:rsidRPr="00B2592D">
              <w:rPr>
                <w:rFonts w:ascii="Arial" w:hAnsi="Arial" w:cs="Arial"/>
                <w:sz w:val="20"/>
                <w:szCs w:val="20"/>
              </w:rPr>
              <w:t>Transformations in the Coordinate Plane</w:t>
            </w:r>
          </w:p>
          <w:p w:rsidR="00746F8C" w:rsidRPr="00B2592D" w:rsidRDefault="00C9018D" w:rsidP="00A41C3D">
            <w:pPr>
              <w:numPr>
                <w:ilvl w:val="0"/>
                <w:numId w:val="2"/>
              </w:numPr>
              <w:spacing w:before="100" w:beforeAutospacing="1" w:after="100" w:afterAutospacing="1"/>
              <w:rPr>
                <w:rFonts w:ascii="Arial" w:hAnsi="Arial" w:cs="Arial"/>
                <w:sz w:val="20"/>
                <w:szCs w:val="20"/>
              </w:rPr>
            </w:pPr>
            <w:r w:rsidRPr="00B2592D">
              <w:rPr>
                <w:rFonts w:ascii="Arial" w:hAnsi="Arial" w:cs="Arial"/>
                <w:sz w:val="20"/>
                <w:szCs w:val="20"/>
              </w:rPr>
              <w:t>Connecting Algebra and Geometry through Coordinates</w:t>
            </w:r>
          </w:p>
          <w:p w:rsidR="00CC46E0" w:rsidRPr="00B2592D" w:rsidRDefault="00CC46E0" w:rsidP="00CC46E0">
            <w:pPr>
              <w:spacing w:before="100" w:beforeAutospacing="1" w:after="100" w:afterAutospacing="1"/>
              <w:ind w:left="720"/>
              <w:rPr>
                <w:rFonts w:ascii="Arial" w:hAnsi="Arial" w:cs="Arial"/>
                <w:sz w:val="20"/>
                <w:szCs w:val="20"/>
              </w:rPr>
            </w:pPr>
          </w:p>
        </w:tc>
      </w:tr>
    </w:tbl>
    <w:p w:rsidR="00B2592D" w:rsidRPr="005F1363" w:rsidRDefault="00B2592D" w:rsidP="005F1363">
      <w:pPr>
        <w:pStyle w:val="Heading3"/>
        <w:spacing w:before="0" w:after="0"/>
        <w:rPr>
          <w:smallCaps/>
          <w:sz w:val="20"/>
          <w:szCs w:val="20"/>
        </w:rPr>
      </w:pPr>
    </w:p>
    <w:p w:rsidR="00AE231C" w:rsidRPr="00B2592D" w:rsidRDefault="008F3DB0" w:rsidP="004B0EB7">
      <w:pPr>
        <w:pStyle w:val="Heading3"/>
        <w:spacing w:before="180" w:after="0"/>
        <w:rPr>
          <w:b w:val="0"/>
          <w:smallCaps/>
          <w:sz w:val="28"/>
          <w:szCs w:val="28"/>
          <w:u w:val="single"/>
        </w:rPr>
      </w:pPr>
      <w:r w:rsidRPr="00B2592D">
        <w:rPr>
          <w:smallCaps/>
          <w:sz w:val="28"/>
          <w:szCs w:val="28"/>
        </w:rPr>
        <w:t xml:space="preserve">Instructional Materials and </w:t>
      </w:r>
      <w:r w:rsidR="00AE231C" w:rsidRPr="00B2592D">
        <w:rPr>
          <w:smallCaps/>
          <w:sz w:val="28"/>
          <w:szCs w:val="28"/>
        </w:rPr>
        <w:t>Supplie</w:t>
      </w:r>
      <w:r w:rsidR="00710FC7" w:rsidRPr="00B2592D">
        <w:rPr>
          <w:smallCaps/>
          <w:sz w:val="28"/>
          <w:szCs w:val="28"/>
        </w:rPr>
        <w:t>s</w:t>
      </w:r>
    </w:p>
    <w:tbl>
      <w:tblPr>
        <w:tblStyle w:val="TableGrid"/>
        <w:tblW w:w="0" w:type="auto"/>
        <w:tblLook w:val="04A0" w:firstRow="1" w:lastRow="0" w:firstColumn="1" w:lastColumn="0" w:noHBand="0" w:noVBand="1"/>
      </w:tblPr>
      <w:tblGrid>
        <w:gridCol w:w="5028"/>
        <w:gridCol w:w="5042"/>
      </w:tblGrid>
      <w:tr w:rsidR="008F3DB0" w:rsidRPr="00B2592D" w:rsidTr="00B2592D">
        <w:tc>
          <w:tcPr>
            <w:tcW w:w="5148" w:type="dxa"/>
            <w:vAlign w:val="center"/>
          </w:tcPr>
          <w:p w:rsidR="008F3DB0" w:rsidRPr="00B2592D" w:rsidRDefault="008F3DB0" w:rsidP="008F3DB0">
            <w:pPr>
              <w:tabs>
                <w:tab w:val="left" w:pos="6546"/>
                <w:tab w:val="left" w:pos="6641"/>
              </w:tabs>
              <w:jc w:val="center"/>
              <w:rPr>
                <w:rFonts w:ascii="Arial" w:hAnsi="Arial" w:cs="Arial"/>
                <w:b/>
                <w:sz w:val="20"/>
                <w:szCs w:val="20"/>
              </w:rPr>
            </w:pPr>
            <w:r w:rsidRPr="00B2592D">
              <w:rPr>
                <w:rFonts w:ascii="Arial" w:hAnsi="Arial" w:cs="Arial"/>
                <w:b/>
                <w:sz w:val="20"/>
                <w:szCs w:val="20"/>
              </w:rPr>
              <w:t>Published Materials</w:t>
            </w:r>
          </w:p>
        </w:tc>
        <w:tc>
          <w:tcPr>
            <w:tcW w:w="5148" w:type="dxa"/>
            <w:vAlign w:val="center"/>
          </w:tcPr>
          <w:p w:rsidR="008F3DB0" w:rsidRPr="00B2592D" w:rsidRDefault="008F3DB0" w:rsidP="00B2592D">
            <w:pPr>
              <w:tabs>
                <w:tab w:val="left" w:pos="6546"/>
                <w:tab w:val="left" w:pos="6641"/>
              </w:tabs>
              <w:jc w:val="center"/>
              <w:rPr>
                <w:rFonts w:ascii="Arial" w:hAnsi="Arial" w:cs="Arial"/>
                <w:b/>
                <w:sz w:val="20"/>
                <w:szCs w:val="20"/>
              </w:rPr>
            </w:pPr>
            <w:r w:rsidRPr="00B2592D">
              <w:rPr>
                <w:rFonts w:ascii="Arial" w:hAnsi="Arial" w:cs="Arial"/>
                <w:b/>
                <w:sz w:val="20"/>
                <w:szCs w:val="20"/>
              </w:rPr>
              <w:t>Instructional Supplies</w:t>
            </w:r>
          </w:p>
        </w:tc>
      </w:tr>
      <w:tr w:rsidR="008F3DB0" w:rsidRPr="00B2592D" w:rsidTr="008F3DB0">
        <w:tc>
          <w:tcPr>
            <w:tcW w:w="5148" w:type="dxa"/>
          </w:tcPr>
          <w:p w:rsidR="008F3DB0" w:rsidRPr="00B2592D" w:rsidRDefault="008F3DB0" w:rsidP="00D26C73">
            <w:pPr>
              <w:tabs>
                <w:tab w:val="left" w:pos="6546"/>
                <w:tab w:val="left" w:pos="6641"/>
              </w:tabs>
              <w:rPr>
                <w:rFonts w:ascii="Arial" w:hAnsi="Arial" w:cs="Arial"/>
                <w:sz w:val="20"/>
                <w:szCs w:val="20"/>
              </w:rPr>
            </w:pPr>
          </w:p>
        </w:tc>
        <w:tc>
          <w:tcPr>
            <w:tcW w:w="5148" w:type="dxa"/>
          </w:tcPr>
          <w:p w:rsidR="004B0EB7" w:rsidRPr="00B2592D" w:rsidRDefault="00B2592D" w:rsidP="005D36DB">
            <w:pPr>
              <w:pStyle w:val="ListParagraph"/>
              <w:numPr>
                <w:ilvl w:val="0"/>
                <w:numId w:val="7"/>
              </w:numPr>
              <w:tabs>
                <w:tab w:val="left" w:pos="432"/>
              </w:tabs>
              <w:spacing w:before="60"/>
              <w:ind w:left="86" w:firstLine="0"/>
              <w:rPr>
                <w:rFonts w:ascii="Arial" w:hAnsi="Arial" w:cs="Arial"/>
                <w:sz w:val="20"/>
                <w:szCs w:val="20"/>
              </w:rPr>
            </w:pPr>
            <w:r>
              <w:rPr>
                <w:rFonts w:ascii="Arial" w:hAnsi="Arial" w:cs="Arial"/>
                <w:sz w:val="20"/>
                <w:szCs w:val="20"/>
              </w:rPr>
              <w:t>3-</w:t>
            </w:r>
            <w:r w:rsidR="00DC545B" w:rsidRPr="00B2592D">
              <w:rPr>
                <w:rFonts w:ascii="Arial" w:hAnsi="Arial" w:cs="Arial"/>
                <w:sz w:val="20"/>
                <w:szCs w:val="20"/>
              </w:rPr>
              <w:t>Ring Binder (1</w:t>
            </w:r>
            <w:r w:rsidR="003A113E" w:rsidRPr="00B2592D">
              <w:rPr>
                <w:rFonts w:ascii="Arial" w:hAnsi="Arial" w:cs="Arial"/>
                <w:sz w:val="20"/>
                <w:szCs w:val="20"/>
              </w:rPr>
              <w:t>½ inch)</w:t>
            </w:r>
          </w:p>
          <w:p w:rsidR="004B0EB7" w:rsidRPr="00B2592D" w:rsidRDefault="003A113E" w:rsidP="004B0EB7">
            <w:pPr>
              <w:pStyle w:val="ListParagraph"/>
              <w:numPr>
                <w:ilvl w:val="0"/>
                <w:numId w:val="7"/>
              </w:numPr>
              <w:tabs>
                <w:tab w:val="left" w:pos="432"/>
              </w:tabs>
              <w:ind w:left="90" w:firstLine="0"/>
              <w:rPr>
                <w:rFonts w:ascii="Arial" w:hAnsi="Arial" w:cs="Arial"/>
                <w:sz w:val="20"/>
                <w:szCs w:val="20"/>
              </w:rPr>
            </w:pPr>
            <w:r w:rsidRPr="00B2592D">
              <w:rPr>
                <w:rFonts w:ascii="Arial" w:hAnsi="Arial" w:cs="Arial"/>
                <w:sz w:val="20"/>
                <w:szCs w:val="20"/>
              </w:rPr>
              <w:t>Notebook Paper</w:t>
            </w:r>
            <w:r w:rsidR="002A7254">
              <w:rPr>
                <w:rFonts w:ascii="Arial" w:hAnsi="Arial" w:cs="Arial"/>
                <w:sz w:val="20"/>
                <w:szCs w:val="20"/>
              </w:rPr>
              <w:t>/Graph Paper</w:t>
            </w:r>
          </w:p>
          <w:p w:rsidR="003A113E" w:rsidRPr="00B2592D" w:rsidRDefault="002A7254" w:rsidP="004B0EB7">
            <w:pPr>
              <w:pStyle w:val="ListParagraph"/>
              <w:numPr>
                <w:ilvl w:val="0"/>
                <w:numId w:val="7"/>
              </w:numPr>
              <w:tabs>
                <w:tab w:val="left" w:pos="432"/>
              </w:tabs>
              <w:ind w:left="90" w:firstLine="0"/>
              <w:rPr>
                <w:rFonts w:ascii="Arial" w:hAnsi="Arial" w:cs="Arial"/>
                <w:sz w:val="20"/>
                <w:szCs w:val="20"/>
              </w:rPr>
            </w:pPr>
            <w:r>
              <w:rPr>
                <w:rFonts w:ascii="Arial" w:hAnsi="Arial" w:cs="Arial"/>
                <w:sz w:val="20"/>
                <w:szCs w:val="20"/>
              </w:rPr>
              <w:t>Pencils</w:t>
            </w:r>
          </w:p>
          <w:p w:rsidR="003A113E" w:rsidRPr="00B2592D" w:rsidRDefault="00715A34" w:rsidP="00715A34">
            <w:pPr>
              <w:pStyle w:val="ListParagraph"/>
              <w:tabs>
                <w:tab w:val="left" w:pos="432"/>
              </w:tabs>
              <w:ind w:left="90"/>
              <w:rPr>
                <w:rFonts w:ascii="Arial" w:hAnsi="Arial" w:cs="Arial"/>
                <w:sz w:val="20"/>
                <w:szCs w:val="20"/>
              </w:rPr>
            </w:pPr>
            <w:r>
              <w:rPr>
                <w:rFonts w:ascii="Arial" w:hAnsi="Arial" w:cs="Arial"/>
                <w:sz w:val="20"/>
                <w:szCs w:val="20"/>
              </w:rPr>
              <w:t>4)   Spiral Notebook</w:t>
            </w:r>
            <w:r w:rsidR="002A7254">
              <w:rPr>
                <w:rFonts w:ascii="Arial" w:hAnsi="Arial" w:cs="Arial"/>
                <w:sz w:val="20"/>
                <w:szCs w:val="20"/>
              </w:rPr>
              <w:t xml:space="preserve"> (for Class Notes)</w:t>
            </w:r>
          </w:p>
          <w:p w:rsidR="008F3DB0" w:rsidRPr="00B2592D" w:rsidRDefault="003A113E" w:rsidP="0005531A">
            <w:pPr>
              <w:pStyle w:val="ListParagraph"/>
              <w:tabs>
                <w:tab w:val="left" w:pos="540"/>
              </w:tabs>
              <w:spacing w:after="60"/>
              <w:ind w:left="86"/>
              <w:contextualSpacing w:val="0"/>
              <w:rPr>
                <w:rFonts w:ascii="Arial" w:hAnsi="Arial" w:cs="Arial"/>
                <w:sz w:val="20"/>
                <w:szCs w:val="20"/>
              </w:rPr>
            </w:pPr>
            <w:r w:rsidRPr="00B2592D">
              <w:rPr>
                <w:rFonts w:ascii="Arial" w:hAnsi="Arial" w:cs="Arial"/>
                <w:sz w:val="20"/>
                <w:szCs w:val="20"/>
              </w:rPr>
              <w:t>5</w:t>
            </w:r>
            <w:r w:rsidR="00B2592D">
              <w:rPr>
                <w:rFonts w:ascii="Arial" w:hAnsi="Arial" w:cs="Arial"/>
                <w:sz w:val="20"/>
                <w:szCs w:val="20"/>
              </w:rPr>
              <w:t xml:space="preserve">)   </w:t>
            </w:r>
            <w:r w:rsidRPr="00B2592D">
              <w:rPr>
                <w:rFonts w:ascii="Arial" w:hAnsi="Arial" w:cs="Arial"/>
                <w:sz w:val="20"/>
                <w:szCs w:val="20"/>
              </w:rPr>
              <w:t xml:space="preserve">Scientific </w:t>
            </w:r>
            <w:r w:rsidR="0005531A" w:rsidRPr="00B2592D">
              <w:rPr>
                <w:rFonts w:ascii="Arial" w:hAnsi="Arial" w:cs="Arial"/>
                <w:sz w:val="20"/>
                <w:szCs w:val="20"/>
              </w:rPr>
              <w:t>Calculator</w:t>
            </w:r>
            <w:r w:rsidR="00DC545B" w:rsidRPr="00B2592D">
              <w:rPr>
                <w:rFonts w:ascii="Arial" w:hAnsi="Arial" w:cs="Arial"/>
                <w:sz w:val="20"/>
                <w:szCs w:val="20"/>
              </w:rPr>
              <w:t xml:space="preserve"> (</w:t>
            </w:r>
            <w:r w:rsidRPr="00B2592D">
              <w:rPr>
                <w:rFonts w:ascii="Arial" w:hAnsi="Arial" w:cs="Arial"/>
                <w:sz w:val="20"/>
                <w:szCs w:val="20"/>
              </w:rPr>
              <w:t>TI-30 recommended)</w:t>
            </w:r>
          </w:p>
        </w:tc>
      </w:tr>
    </w:tbl>
    <w:p w:rsidR="00D26C73" w:rsidRDefault="00D26C73" w:rsidP="00B2592D">
      <w:pPr>
        <w:spacing w:before="180"/>
        <w:rPr>
          <w:rFonts w:ascii="Arial" w:hAnsi="Arial" w:cs="Arial"/>
          <w:b/>
          <w:smallCaps/>
          <w:sz w:val="28"/>
          <w:szCs w:val="28"/>
        </w:rPr>
      </w:pPr>
    </w:p>
    <w:p w:rsidR="00D26C73" w:rsidRDefault="00D26C73" w:rsidP="00B2592D">
      <w:pPr>
        <w:spacing w:before="180"/>
        <w:rPr>
          <w:rFonts w:ascii="Arial" w:hAnsi="Arial" w:cs="Arial"/>
          <w:b/>
          <w:smallCaps/>
          <w:sz w:val="28"/>
          <w:szCs w:val="28"/>
        </w:rPr>
      </w:pPr>
    </w:p>
    <w:p w:rsidR="00B2592D" w:rsidRPr="009B4F88" w:rsidRDefault="00B2592D" w:rsidP="00B2592D">
      <w:pPr>
        <w:spacing w:before="180"/>
        <w:rPr>
          <w:rFonts w:ascii="Arial" w:hAnsi="Arial" w:cs="Arial"/>
          <w:b/>
        </w:rPr>
      </w:pPr>
      <w:r w:rsidRPr="009B4F88">
        <w:rPr>
          <w:rFonts w:ascii="Arial" w:hAnsi="Arial" w:cs="Arial"/>
          <w:b/>
          <w:smallCaps/>
          <w:sz w:val="28"/>
          <w:szCs w:val="28"/>
        </w:rPr>
        <w:lastRenderedPageBreak/>
        <w:t>Evaluation and Grading</w:t>
      </w:r>
    </w:p>
    <w:tbl>
      <w:tblPr>
        <w:tblStyle w:val="TableGrid"/>
        <w:tblW w:w="0" w:type="auto"/>
        <w:tblLook w:val="04A0" w:firstRow="1" w:lastRow="0" w:firstColumn="1" w:lastColumn="0" w:noHBand="0" w:noVBand="1"/>
      </w:tblPr>
      <w:tblGrid>
        <w:gridCol w:w="7827"/>
        <w:gridCol w:w="2243"/>
      </w:tblGrid>
      <w:tr w:rsidR="00B2592D" w:rsidRPr="009B4F88" w:rsidTr="00B2592D">
        <w:tc>
          <w:tcPr>
            <w:tcW w:w="7848" w:type="dxa"/>
            <w:vAlign w:val="center"/>
          </w:tcPr>
          <w:p w:rsidR="00B2592D" w:rsidRPr="009B4F88" w:rsidRDefault="00B2592D" w:rsidP="00B2592D">
            <w:pPr>
              <w:jc w:val="center"/>
              <w:rPr>
                <w:rFonts w:ascii="Arial" w:hAnsi="Arial" w:cs="Arial"/>
                <w:b/>
                <w:sz w:val="20"/>
                <w:szCs w:val="20"/>
              </w:rPr>
            </w:pPr>
            <w:r w:rsidRPr="009B4F88">
              <w:rPr>
                <w:rFonts w:ascii="Arial" w:hAnsi="Arial" w:cs="Arial"/>
                <w:b/>
                <w:sz w:val="20"/>
                <w:szCs w:val="20"/>
              </w:rPr>
              <w:t>Assignments</w:t>
            </w:r>
            <w:r>
              <w:rPr>
                <w:rFonts w:ascii="Arial" w:hAnsi="Arial" w:cs="Arial"/>
                <w:b/>
                <w:sz w:val="20"/>
                <w:szCs w:val="20"/>
              </w:rPr>
              <w:t xml:space="preserve"> &amp; Grade Weights</w:t>
            </w:r>
          </w:p>
        </w:tc>
        <w:tc>
          <w:tcPr>
            <w:tcW w:w="2250" w:type="dxa"/>
            <w:vAlign w:val="center"/>
          </w:tcPr>
          <w:p w:rsidR="00B2592D" w:rsidRPr="009B4F88" w:rsidRDefault="00B2592D" w:rsidP="00B2592D">
            <w:pPr>
              <w:jc w:val="center"/>
              <w:rPr>
                <w:rFonts w:ascii="Arial" w:hAnsi="Arial" w:cs="Arial"/>
                <w:b/>
                <w:sz w:val="20"/>
                <w:szCs w:val="20"/>
              </w:rPr>
            </w:pPr>
            <w:r w:rsidRPr="009B4F88">
              <w:rPr>
                <w:rFonts w:ascii="Arial" w:hAnsi="Arial" w:cs="Arial"/>
                <w:b/>
                <w:sz w:val="20"/>
                <w:szCs w:val="20"/>
              </w:rPr>
              <w:t>Grading Scale</w:t>
            </w:r>
          </w:p>
        </w:tc>
      </w:tr>
      <w:tr w:rsidR="00B2592D" w:rsidRPr="009B4F88" w:rsidTr="00B2592D">
        <w:tc>
          <w:tcPr>
            <w:tcW w:w="7848" w:type="dxa"/>
          </w:tcPr>
          <w:p w:rsidR="00B2592D" w:rsidRPr="009704B4" w:rsidRDefault="00B2592D" w:rsidP="00B2592D">
            <w:pPr>
              <w:rPr>
                <w:rFonts w:ascii="Arial" w:hAnsi="Arial" w:cs="Arial"/>
                <w:b/>
                <w:sz w:val="20"/>
                <w:szCs w:val="20"/>
              </w:rPr>
            </w:pPr>
            <w:r w:rsidRPr="009704B4">
              <w:rPr>
                <w:rFonts w:ascii="Arial" w:hAnsi="Arial" w:cs="Arial"/>
                <w:b/>
                <w:sz w:val="20"/>
                <w:szCs w:val="20"/>
              </w:rPr>
              <w:t>Benchmark Assessments………….30%</w:t>
            </w:r>
          </w:p>
          <w:p w:rsidR="00B2592D" w:rsidRPr="00A14F7B" w:rsidRDefault="00B2592D" w:rsidP="00B2592D">
            <w:pPr>
              <w:pStyle w:val="ListParagraph"/>
              <w:numPr>
                <w:ilvl w:val="0"/>
                <w:numId w:val="12"/>
              </w:numPr>
              <w:rPr>
                <w:rFonts w:ascii="Arial" w:hAnsi="Arial" w:cs="Arial"/>
                <w:sz w:val="20"/>
                <w:szCs w:val="20"/>
              </w:rPr>
            </w:pPr>
            <w:r w:rsidRPr="00A14F7B">
              <w:rPr>
                <w:rFonts w:ascii="Arial" w:hAnsi="Arial" w:cs="Arial"/>
                <w:sz w:val="20"/>
                <w:szCs w:val="20"/>
              </w:rPr>
              <w:t>B</w:t>
            </w:r>
            <w:r>
              <w:rPr>
                <w:rFonts w:ascii="Arial" w:hAnsi="Arial" w:cs="Arial"/>
                <w:sz w:val="20"/>
                <w:szCs w:val="20"/>
              </w:rPr>
              <w:t>enchmark</w:t>
            </w:r>
            <w:r w:rsidRPr="00A14F7B">
              <w:rPr>
                <w:rFonts w:ascii="Arial" w:hAnsi="Arial" w:cs="Arial"/>
                <w:sz w:val="20"/>
                <w:szCs w:val="20"/>
              </w:rPr>
              <w:t xml:space="preserve"> </w:t>
            </w:r>
            <w:r>
              <w:rPr>
                <w:rFonts w:ascii="Arial" w:hAnsi="Arial" w:cs="Arial"/>
                <w:sz w:val="20"/>
                <w:szCs w:val="20"/>
              </w:rPr>
              <w:t xml:space="preserve"> </w:t>
            </w:r>
            <w:r w:rsidRPr="00A14F7B">
              <w:rPr>
                <w:rFonts w:ascii="Arial" w:hAnsi="Arial" w:cs="Arial"/>
                <w:sz w:val="20"/>
                <w:szCs w:val="20"/>
              </w:rPr>
              <w:t>1 = 100 points</w:t>
            </w:r>
            <w:r>
              <w:rPr>
                <w:rFonts w:ascii="Arial" w:hAnsi="Arial" w:cs="Arial"/>
                <w:sz w:val="20"/>
                <w:szCs w:val="20"/>
              </w:rPr>
              <w:t xml:space="preserve">  </w:t>
            </w:r>
            <w:r w:rsidR="00781ED3">
              <w:rPr>
                <w:rFonts w:ascii="Arial" w:hAnsi="Arial" w:cs="Arial"/>
                <w:b/>
                <w:sz w:val="20"/>
                <w:szCs w:val="20"/>
              </w:rPr>
              <w:t>(Thursday, Sept. 16</w:t>
            </w:r>
            <w:r w:rsidRPr="009704B4">
              <w:rPr>
                <w:rFonts w:ascii="Arial" w:hAnsi="Arial" w:cs="Arial"/>
                <w:b/>
                <w:sz w:val="20"/>
                <w:szCs w:val="20"/>
              </w:rPr>
              <w:t>)</w:t>
            </w:r>
          </w:p>
          <w:p w:rsidR="00B2592D" w:rsidRPr="009704B4" w:rsidRDefault="00B2592D" w:rsidP="00B2592D">
            <w:pPr>
              <w:pStyle w:val="ListParagraph"/>
              <w:numPr>
                <w:ilvl w:val="0"/>
                <w:numId w:val="12"/>
              </w:numPr>
              <w:rPr>
                <w:rFonts w:ascii="Arial" w:hAnsi="Arial" w:cs="Arial"/>
                <w:b/>
                <w:sz w:val="20"/>
                <w:szCs w:val="20"/>
              </w:rPr>
            </w:pPr>
            <w:r w:rsidRPr="00A14F7B">
              <w:rPr>
                <w:rFonts w:ascii="Arial" w:hAnsi="Arial" w:cs="Arial"/>
                <w:sz w:val="20"/>
                <w:szCs w:val="20"/>
              </w:rPr>
              <w:t>B</w:t>
            </w:r>
            <w:r>
              <w:rPr>
                <w:rFonts w:ascii="Arial" w:hAnsi="Arial" w:cs="Arial"/>
                <w:sz w:val="20"/>
                <w:szCs w:val="20"/>
              </w:rPr>
              <w:t>enchmark</w:t>
            </w:r>
            <w:r w:rsidRPr="00A14F7B">
              <w:rPr>
                <w:rFonts w:ascii="Arial" w:hAnsi="Arial" w:cs="Arial"/>
                <w:sz w:val="20"/>
                <w:szCs w:val="20"/>
              </w:rPr>
              <w:t xml:space="preserve">  2 = 200 points</w:t>
            </w:r>
            <w:r>
              <w:rPr>
                <w:rFonts w:ascii="Arial" w:hAnsi="Arial" w:cs="Arial"/>
                <w:sz w:val="20"/>
                <w:szCs w:val="20"/>
              </w:rPr>
              <w:t xml:space="preserve">  </w:t>
            </w:r>
            <w:r w:rsidR="00781ED3">
              <w:rPr>
                <w:rFonts w:ascii="Arial" w:hAnsi="Arial" w:cs="Arial"/>
                <w:b/>
                <w:sz w:val="20"/>
                <w:szCs w:val="20"/>
              </w:rPr>
              <w:t>(Tuesday, Nov. 3</w:t>
            </w:r>
            <w:r w:rsidRPr="009704B4">
              <w:rPr>
                <w:rFonts w:ascii="Arial" w:hAnsi="Arial" w:cs="Arial"/>
                <w:b/>
                <w:sz w:val="20"/>
                <w:szCs w:val="20"/>
              </w:rPr>
              <w:t>)</w:t>
            </w:r>
          </w:p>
          <w:p w:rsidR="00B2592D" w:rsidRDefault="00B2592D" w:rsidP="00B2592D">
            <w:pPr>
              <w:pStyle w:val="ListParagraph"/>
              <w:numPr>
                <w:ilvl w:val="0"/>
                <w:numId w:val="12"/>
              </w:numPr>
              <w:rPr>
                <w:rFonts w:ascii="Arial" w:hAnsi="Arial" w:cs="Arial"/>
                <w:sz w:val="20"/>
                <w:szCs w:val="20"/>
              </w:rPr>
            </w:pPr>
            <w:r w:rsidRPr="00A14F7B">
              <w:rPr>
                <w:rFonts w:ascii="Arial" w:hAnsi="Arial" w:cs="Arial"/>
                <w:sz w:val="20"/>
                <w:szCs w:val="20"/>
              </w:rPr>
              <w:t>B</w:t>
            </w:r>
            <w:r>
              <w:rPr>
                <w:rFonts w:ascii="Arial" w:hAnsi="Arial" w:cs="Arial"/>
                <w:sz w:val="20"/>
                <w:szCs w:val="20"/>
              </w:rPr>
              <w:t>enchmark</w:t>
            </w:r>
            <w:r w:rsidRPr="00A14F7B">
              <w:rPr>
                <w:rFonts w:ascii="Arial" w:hAnsi="Arial" w:cs="Arial"/>
                <w:sz w:val="20"/>
                <w:szCs w:val="20"/>
              </w:rPr>
              <w:t xml:space="preserve">  3 = 600 points</w:t>
            </w:r>
            <w:r>
              <w:rPr>
                <w:rFonts w:ascii="Arial" w:hAnsi="Arial" w:cs="Arial"/>
                <w:sz w:val="20"/>
                <w:szCs w:val="20"/>
              </w:rPr>
              <w:t xml:space="preserve">  </w:t>
            </w:r>
            <w:r w:rsidR="00781ED3">
              <w:rPr>
                <w:rFonts w:ascii="Arial" w:hAnsi="Arial" w:cs="Arial"/>
                <w:b/>
                <w:sz w:val="20"/>
                <w:szCs w:val="20"/>
              </w:rPr>
              <w:t xml:space="preserve">(Dec. 13 </w:t>
            </w:r>
            <w:bookmarkStart w:id="0" w:name="_GoBack"/>
            <w:bookmarkEnd w:id="0"/>
            <w:r w:rsidR="00781ED3">
              <w:rPr>
                <w:rFonts w:ascii="Arial" w:hAnsi="Arial" w:cs="Arial"/>
                <w:b/>
                <w:sz w:val="20"/>
                <w:szCs w:val="20"/>
              </w:rPr>
              <w:t>—Dec. 16</w:t>
            </w:r>
            <w:r w:rsidRPr="009704B4">
              <w:rPr>
                <w:rFonts w:ascii="Arial" w:hAnsi="Arial" w:cs="Arial"/>
                <w:b/>
                <w:sz w:val="20"/>
                <w:szCs w:val="20"/>
              </w:rPr>
              <w:t>)</w:t>
            </w:r>
          </w:p>
          <w:p w:rsidR="00B2592D" w:rsidRPr="00A14F7B" w:rsidRDefault="00B2592D" w:rsidP="00B2592D">
            <w:pPr>
              <w:pStyle w:val="ListParagraph"/>
              <w:rPr>
                <w:rFonts w:ascii="Arial" w:hAnsi="Arial" w:cs="Arial"/>
                <w:sz w:val="20"/>
                <w:szCs w:val="20"/>
              </w:rPr>
            </w:pPr>
            <w:r>
              <w:rPr>
                <w:rFonts w:ascii="Arial" w:hAnsi="Arial" w:cs="Arial"/>
                <w:sz w:val="20"/>
                <w:szCs w:val="20"/>
              </w:rPr>
              <w:t>(Final Exam or Georgia Milestone Exam will account for 20% of this category)</w:t>
            </w:r>
          </w:p>
          <w:p w:rsidR="00B2592D" w:rsidRPr="009704B4" w:rsidRDefault="00B2592D" w:rsidP="00B2592D">
            <w:pPr>
              <w:rPr>
                <w:rFonts w:ascii="Arial" w:hAnsi="Arial" w:cs="Arial"/>
                <w:b/>
                <w:sz w:val="20"/>
                <w:szCs w:val="20"/>
              </w:rPr>
            </w:pPr>
            <w:r w:rsidRPr="009704B4">
              <w:rPr>
                <w:rFonts w:ascii="Arial" w:hAnsi="Arial" w:cs="Arial"/>
                <w:b/>
                <w:sz w:val="20"/>
                <w:szCs w:val="20"/>
              </w:rPr>
              <w:t>Unit Tests…………………………….40%</w:t>
            </w:r>
          </w:p>
          <w:p w:rsidR="00B2592D" w:rsidRPr="00A14F7B" w:rsidRDefault="00B2592D" w:rsidP="00B2592D">
            <w:pPr>
              <w:pStyle w:val="ListParagraph"/>
              <w:numPr>
                <w:ilvl w:val="0"/>
                <w:numId w:val="11"/>
              </w:numPr>
              <w:ind w:left="720"/>
              <w:rPr>
                <w:rFonts w:ascii="Arial" w:hAnsi="Arial" w:cs="Arial"/>
                <w:sz w:val="20"/>
                <w:szCs w:val="20"/>
              </w:rPr>
            </w:pPr>
            <w:r w:rsidRPr="00A14F7B">
              <w:rPr>
                <w:rFonts w:ascii="Arial" w:hAnsi="Arial" w:cs="Arial"/>
                <w:sz w:val="20"/>
                <w:szCs w:val="20"/>
              </w:rPr>
              <w:t xml:space="preserve">Tests will be given approximately every two weeks. Students will be notified in advance of all test dates. </w:t>
            </w:r>
            <w:r>
              <w:rPr>
                <w:rFonts w:ascii="Arial" w:hAnsi="Arial" w:cs="Arial"/>
                <w:sz w:val="20"/>
                <w:szCs w:val="20"/>
              </w:rPr>
              <w:t xml:space="preserve">These are also posted on my website. </w:t>
            </w:r>
          </w:p>
          <w:p w:rsidR="00B2592D" w:rsidRPr="009704B4" w:rsidRDefault="00715A34" w:rsidP="00B2592D">
            <w:pPr>
              <w:rPr>
                <w:rFonts w:ascii="Arial" w:hAnsi="Arial" w:cs="Arial"/>
                <w:b/>
                <w:sz w:val="20"/>
                <w:szCs w:val="20"/>
              </w:rPr>
            </w:pPr>
            <w:r>
              <w:rPr>
                <w:rFonts w:ascii="Arial" w:hAnsi="Arial" w:cs="Arial"/>
                <w:b/>
                <w:sz w:val="20"/>
                <w:szCs w:val="20"/>
              </w:rPr>
              <w:t>Writing………………</w:t>
            </w:r>
            <w:r w:rsidR="00B2592D" w:rsidRPr="009704B4">
              <w:rPr>
                <w:rFonts w:ascii="Arial" w:hAnsi="Arial" w:cs="Arial"/>
                <w:b/>
                <w:sz w:val="20"/>
                <w:szCs w:val="20"/>
              </w:rPr>
              <w:t>…………………10%</w:t>
            </w:r>
          </w:p>
          <w:p w:rsidR="00B2592D" w:rsidRDefault="00B2592D" w:rsidP="00B2592D">
            <w:pPr>
              <w:pStyle w:val="ListParagraph"/>
              <w:numPr>
                <w:ilvl w:val="0"/>
                <w:numId w:val="11"/>
              </w:numPr>
              <w:ind w:left="720"/>
              <w:rPr>
                <w:rFonts w:ascii="Arial" w:hAnsi="Arial" w:cs="Arial"/>
                <w:sz w:val="20"/>
                <w:szCs w:val="20"/>
              </w:rPr>
            </w:pPr>
            <w:r>
              <w:rPr>
                <w:rFonts w:ascii="Arial" w:hAnsi="Arial" w:cs="Arial"/>
                <w:sz w:val="20"/>
                <w:szCs w:val="20"/>
              </w:rPr>
              <w:t xml:space="preserve">This is a detailed writing assignment </w:t>
            </w:r>
            <w:r w:rsidRPr="009704B4">
              <w:rPr>
                <w:rFonts w:ascii="Arial" w:hAnsi="Arial" w:cs="Arial"/>
                <w:sz w:val="20"/>
                <w:szCs w:val="20"/>
              </w:rPr>
              <w:t>requiring students to recall content knowledge in essay form from several articles that will be read th</w:t>
            </w:r>
            <w:r w:rsidR="00715A34">
              <w:rPr>
                <w:rFonts w:ascii="Arial" w:hAnsi="Arial" w:cs="Arial"/>
                <w:sz w:val="20"/>
                <w:szCs w:val="20"/>
              </w:rPr>
              <w:t xml:space="preserve">roughout the course of the year </w:t>
            </w:r>
            <w:r w:rsidR="00715A34" w:rsidRPr="00715A34">
              <w:rPr>
                <w:rFonts w:ascii="Arial" w:hAnsi="Arial" w:cs="Arial"/>
                <w:b/>
                <w:sz w:val="20"/>
                <w:szCs w:val="20"/>
              </w:rPr>
              <w:t>(5%)</w:t>
            </w:r>
            <w:r w:rsidRPr="009704B4">
              <w:rPr>
                <w:rFonts w:ascii="Arial" w:hAnsi="Arial" w:cs="Arial"/>
                <w:sz w:val="20"/>
                <w:szCs w:val="20"/>
              </w:rPr>
              <w:t xml:space="preserve"> </w:t>
            </w:r>
            <w:r w:rsidR="00715A34">
              <w:rPr>
                <w:rFonts w:ascii="Arial" w:hAnsi="Arial" w:cs="Arial"/>
                <w:sz w:val="20"/>
                <w:szCs w:val="20"/>
              </w:rPr>
              <w:t xml:space="preserve">as well as </w:t>
            </w:r>
            <w:r w:rsidR="00715A34" w:rsidRPr="00715A34">
              <w:rPr>
                <w:rFonts w:ascii="Arial" w:hAnsi="Arial" w:cs="Arial"/>
                <w:b/>
                <w:sz w:val="20"/>
                <w:szCs w:val="20"/>
              </w:rPr>
              <w:t>5</w:t>
            </w:r>
            <w:r w:rsidR="00715A34">
              <w:rPr>
                <w:rFonts w:ascii="Arial" w:hAnsi="Arial" w:cs="Arial"/>
                <w:sz w:val="20"/>
                <w:szCs w:val="20"/>
              </w:rPr>
              <w:t xml:space="preserve"> short answer questions throughout the semester </w:t>
            </w:r>
            <w:r w:rsidR="002A7254">
              <w:rPr>
                <w:rFonts w:ascii="Arial" w:hAnsi="Arial" w:cs="Arial"/>
                <w:b/>
                <w:sz w:val="20"/>
                <w:szCs w:val="20"/>
              </w:rPr>
              <w:t>(1</w:t>
            </w:r>
            <w:r w:rsidR="00715A34" w:rsidRPr="00715A34">
              <w:rPr>
                <w:rFonts w:ascii="Arial" w:hAnsi="Arial" w:cs="Arial"/>
                <w:b/>
                <w:sz w:val="20"/>
                <w:szCs w:val="20"/>
              </w:rPr>
              <w:t>%</w:t>
            </w:r>
            <w:r w:rsidR="002A7254">
              <w:rPr>
                <w:rFonts w:ascii="Arial" w:hAnsi="Arial" w:cs="Arial"/>
                <w:b/>
                <w:sz w:val="20"/>
                <w:szCs w:val="20"/>
              </w:rPr>
              <w:t xml:space="preserve"> each</w:t>
            </w:r>
            <w:r w:rsidR="00715A34" w:rsidRPr="00715A34">
              <w:rPr>
                <w:rFonts w:ascii="Arial" w:hAnsi="Arial" w:cs="Arial"/>
                <w:b/>
                <w:sz w:val="20"/>
                <w:szCs w:val="20"/>
              </w:rPr>
              <w:t>).</w:t>
            </w:r>
            <w:r w:rsidRPr="009704B4">
              <w:rPr>
                <w:rFonts w:ascii="Arial" w:hAnsi="Arial" w:cs="Arial"/>
                <w:sz w:val="20"/>
                <w:szCs w:val="20"/>
              </w:rPr>
              <w:t>Focus will be on providing good explanations to a problem using thorough details and proper mechanics.</w:t>
            </w:r>
          </w:p>
          <w:p w:rsidR="00B2592D" w:rsidRPr="009704B4" w:rsidRDefault="00B2592D" w:rsidP="00B2592D">
            <w:pPr>
              <w:rPr>
                <w:rFonts w:ascii="Arial" w:hAnsi="Arial" w:cs="Arial"/>
                <w:b/>
                <w:sz w:val="20"/>
                <w:szCs w:val="20"/>
              </w:rPr>
            </w:pPr>
            <w:r w:rsidRPr="009704B4">
              <w:rPr>
                <w:rFonts w:ascii="Arial" w:hAnsi="Arial" w:cs="Arial"/>
                <w:b/>
                <w:sz w:val="20"/>
                <w:szCs w:val="20"/>
              </w:rPr>
              <w:t>Daily……………………………..……20%</w:t>
            </w:r>
          </w:p>
          <w:p w:rsidR="00B2592D" w:rsidRPr="009704B4" w:rsidRDefault="00B2592D" w:rsidP="00B2592D">
            <w:pPr>
              <w:pStyle w:val="ListParagraph"/>
              <w:numPr>
                <w:ilvl w:val="0"/>
                <w:numId w:val="11"/>
              </w:numPr>
              <w:ind w:left="720"/>
              <w:rPr>
                <w:rFonts w:ascii="Arial" w:hAnsi="Arial" w:cs="Arial"/>
                <w:sz w:val="20"/>
                <w:szCs w:val="20"/>
              </w:rPr>
            </w:pPr>
            <w:r w:rsidRPr="009704B4">
              <w:rPr>
                <w:rFonts w:ascii="Arial" w:hAnsi="Arial" w:cs="Arial"/>
                <w:sz w:val="20"/>
                <w:szCs w:val="20"/>
              </w:rPr>
              <w:t>Quizzes</w:t>
            </w:r>
            <w:r>
              <w:rPr>
                <w:rFonts w:ascii="Arial" w:hAnsi="Arial" w:cs="Arial"/>
                <w:sz w:val="20"/>
                <w:szCs w:val="20"/>
              </w:rPr>
              <w:t xml:space="preserve"> will be given on a regular basis. </w:t>
            </w:r>
          </w:p>
          <w:p w:rsidR="00B2592D" w:rsidRDefault="00B2592D" w:rsidP="00B2592D">
            <w:pPr>
              <w:pStyle w:val="ListParagraph"/>
              <w:numPr>
                <w:ilvl w:val="0"/>
                <w:numId w:val="11"/>
              </w:numPr>
              <w:ind w:left="720"/>
              <w:rPr>
                <w:rFonts w:ascii="Arial" w:hAnsi="Arial" w:cs="Arial"/>
                <w:sz w:val="20"/>
                <w:szCs w:val="20"/>
              </w:rPr>
            </w:pPr>
            <w:r w:rsidRPr="009704B4">
              <w:rPr>
                <w:rFonts w:ascii="Arial" w:hAnsi="Arial" w:cs="Arial"/>
                <w:sz w:val="20"/>
                <w:szCs w:val="20"/>
              </w:rPr>
              <w:t xml:space="preserve">Homework </w:t>
            </w:r>
            <w:r>
              <w:rPr>
                <w:rFonts w:ascii="Arial" w:hAnsi="Arial" w:cs="Arial"/>
                <w:sz w:val="20"/>
                <w:szCs w:val="20"/>
              </w:rPr>
              <w:t>will be given on a daily basis and periodically it will be collected for a grade.</w:t>
            </w:r>
          </w:p>
          <w:p w:rsidR="00B2592D" w:rsidRPr="009704B4" w:rsidRDefault="00B2592D" w:rsidP="00B2592D">
            <w:pPr>
              <w:pStyle w:val="ListParagraph"/>
              <w:numPr>
                <w:ilvl w:val="0"/>
                <w:numId w:val="11"/>
              </w:numPr>
              <w:ind w:left="720"/>
              <w:rPr>
                <w:rFonts w:ascii="Arial" w:hAnsi="Arial" w:cs="Arial"/>
                <w:sz w:val="20"/>
                <w:szCs w:val="20"/>
              </w:rPr>
            </w:pPr>
            <w:r w:rsidRPr="009704B4">
              <w:rPr>
                <w:rFonts w:ascii="Arial" w:hAnsi="Arial" w:cs="Arial"/>
                <w:sz w:val="20"/>
                <w:szCs w:val="20"/>
              </w:rPr>
              <w:t xml:space="preserve">Class Work     </w:t>
            </w:r>
          </w:p>
          <w:p w:rsidR="00B2592D" w:rsidRPr="009704B4" w:rsidRDefault="00B2592D" w:rsidP="00B2592D">
            <w:pPr>
              <w:ind w:left="360"/>
              <w:rPr>
                <w:rFonts w:ascii="Arial" w:hAnsi="Arial" w:cs="Arial"/>
                <w:sz w:val="20"/>
                <w:szCs w:val="20"/>
              </w:rPr>
            </w:pPr>
          </w:p>
        </w:tc>
        <w:tc>
          <w:tcPr>
            <w:tcW w:w="2250" w:type="dxa"/>
          </w:tcPr>
          <w:p w:rsidR="00B2592D" w:rsidRPr="009B4F88" w:rsidRDefault="00B2592D" w:rsidP="00B2592D">
            <w:pPr>
              <w:spacing w:before="60"/>
              <w:ind w:left="202"/>
              <w:rPr>
                <w:rFonts w:ascii="Arial" w:hAnsi="Arial" w:cs="Arial"/>
                <w:sz w:val="20"/>
                <w:szCs w:val="20"/>
              </w:rPr>
            </w:pPr>
            <w:r w:rsidRPr="009B4F88">
              <w:rPr>
                <w:rFonts w:ascii="Arial" w:hAnsi="Arial" w:cs="Arial"/>
                <w:sz w:val="20"/>
                <w:szCs w:val="20"/>
              </w:rPr>
              <w:t>A:</w:t>
            </w:r>
            <w:r w:rsidRPr="009B4F88">
              <w:rPr>
                <w:rFonts w:ascii="Arial" w:hAnsi="Arial" w:cs="Arial"/>
                <w:sz w:val="20"/>
                <w:szCs w:val="20"/>
              </w:rPr>
              <w:tab/>
              <w:t>90 and above</w:t>
            </w:r>
          </w:p>
          <w:p w:rsidR="00B2592D" w:rsidRPr="009B4F88" w:rsidRDefault="00B2592D" w:rsidP="00B2592D">
            <w:pPr>
              <w:ind w:left="196"/>
              <w:rPr>
                <w:rFonts w:ascii="Arial" w:hAnsi="Arial" w:cs="Arial"/>
                <w:sz w:val="20"/>
                <w:szCs w:val="20"/>
              </w:rPr>
            </w:pPr>
            <w:r w:rsidRPr="009B4F88">
              <w:rPr>
                <w:rFonts w:ascii="Arial" w:hAnsi="Arial" w:cs="Arial"/>
                <w:sz w:val="20"/>
                <w:szCs w:val="20"/>
              </w:rPr>
              <w:t>B:</w:t>
            </w:r>
            <w:r w:rsidRPr="009B4F88">
              <w:rPr>
                <w:rFonts w:ascii="Arial" w:hAnsi="Arial" w:cs="Arial"/>
                <w:sz w:val="20"/>
                <w:szCs w:val="20"/>
              </w:rPr>
              <w:tab/>
              <w:t>80 – 89</w:t>
            </w:r>
          </w:p>
          <w:p w:rsidR="00B2592D" w:rsidRPr="009B4F88" w:rsidRDefault="00B2592D" w:rsidP="00B2592D">
            <w:pPr>
              <w:ind w:left="196"/>
              <w:rPr>
                <w:rFonts w:ascii="Arial" w:hAnsi="Arial" w:cs="Arial"/>
                <w:sz w:val="20"/>
                <w:szCs w:val="20"/>
              </w:rPr>
            </w:pPr>
            <w:r w:rsidRPr="009B4F88">
              <w:rPr>
                <w:rFonts w:ascii="Arial" w:hAnsi="Arial" w:cs="Arial"/>
                <w:sz w:val="20"/>
                <w:szCs w:val="20"/>
              </w:rPr>
              <w:t>C:</w:t>
            </w:r>
            <w:r w:rsidRPr="009B4F88">
              <w:rPr>
                <w:rFonts w:ascii="Arial" w:hAnsi="Arial" w:cs="Arial"/>
                <w:sz w:val="20"/>
                <w:szCs w:val="20"/>
              </w:rPr>
              <w:tab/>
              <w:t>7</w:t>
            </w:r>
            <w:r>
              <w:rPr>
                <w:rFonts w:ascii="Arial" w:hAnsi="Arial" w:cs="Arial"/>
                <w:sz w:val="20"/>
                <w:szCs w:val="20"/>
              </w:rPr>
              <w:t>0</w:t>
            </w:r>
            <w:r w:rsidRPr="009B4F88">
              <w:rPr>
                <w:rFonts w:ascii="Arial" w:hAnsi="Arial" w:cs="Arial"/>
                <w:sz w:val="20"/>
                <w:szCs w:val="20"/>
              </w:rPr>
              <w:t xml:space="preserve"> – 79</w:t>
            </w:r>
          </w:p>
          <w:p w:rsidR="00B2592D" w:rsidRPr="009B4F88" w:rsidRDefault="00B2592D" w:rsidP="00B2592D">
            <w:pPr>
              <w:spacing w:after="60"/>
              <w:ind w:left="202"/>
              <w:rPr>
                <w:rFonts w:ascii="Arial" w:hAnsi="Arial" w:cs="Arial"/>
                <w:sz w:val="20"/>
                <w:szCs w:val="20"/>
              </w:rPr>
            </w:pPr>
            <w:r w:rsidRPr="009B4F88">
              <w:rPr>
                <w:rFonts w:ascii="Arial" w:hAnsi="Arial" w:cs="Arial"/>
                <w:sz w:val="20"/>
                <w:szCs w:val="20"/>
              </w:rPr>
              <w:t>F:</w:t>
            </w:r>
            <w:r w:rsidRPr="009B4F88">
              <w:rPr>
                <w:rFonts w:ascii="Arial" w:hAnsi="Arial" w:cs="Arial"/>
                <w:sz w:val="20"/>
                <w:szCs w:val="20"/>
              </w:rPr>
              <w:tab/>
              <w:t>69 or below</w:t>
            </w:r>
          </w:p>
        </w:tc>
      </w:tr>
    </w:tbl>
    <w:p w:rsidR="00B2592D" w:rsidRDefault="00B2592D" w:rsidP="00B2592D">
      <w:pPr>
        <w:rPr>
          <w:rFonts w:ascii="Arial" w:hAnsi="Arial" w:cs="Arial"/>
          <w:b/>
          <w:smallCaps/>
          <w:sz w:val="20"/>
          <w:szCs w:val="20"/>
        </w:rPr>
      </w:pPr>
    </w:p>
    <w:p w:rsidR="00B2592D" w:rsidRPr="00B2592D" w:rsidRDefault="00B2592D" w:rsidP="00B2592D">
      <w:pPr>
        <w:rPr>
          <w:rFonts w:ascii="Arial" w:hAnsi="Arial" w:cs="Arial"/>
          <w:b/>
          <w:smallCaps/>
          <w:sz w:val="20"/>
          <w:szCs w:val="20"/>
        </w:rPr>
      </w:pPr>
    </w:p>
    <w:p w:rsidR="00B2592D" w:rsidRPr="009B4F88" w:rsidRDefault="00B2592D" w:rsidP="00B2592D">
      <w:pPr>
        <w:rPr>
          <w:rFonts w:ascii="Arial" w:hAnsi="Arial" w:cs="Arial"/>
          <w:b/>
        </w:rPr>
      </w:pPr>
      <w:r w:rsidRPr="009B4F88">
        <w:rPr>
          <w:rFonts w:ascii="Arial" w:hAnsi="Arial" w:cs="Arial"/>
          <w:b/>
          <w:smallCaps/>
          <w:sz w:val="28"/>
          <w:szCs w:val="28"/>
        </w:rPr>
        <w:t>Other Information</w:t>
      </w:r>
    </w:p>
    <w:tbl>
      <w:tblPr>
        <w:tblStyle w:val="TableGrid"/>
        <w:tblW w:w="0" w:type="auto"/>
        <w:tblLook w:val="04A0" w:firstRow="1" w:lastRow="0" w:firstColumn="1" w:lastColumn="0" w:noHBand="0" w:noVBand="1"/>
      </w:tblPr>
      <w:tblGrid>
        <w:gridCol w:w="5018"/>
        <w:gridCol w:w="5052"/>
      </w:tblGrid>
      <w:tr w:rsidR="00B2592D" w:rsidRPr="009B4F88" w:rsidTr="00B2592D">
        <w:tc>
          <w:tcPr>
            <w:tcW w:w="5148" w:type="dxa"/>
          </w:tcPr>
          <w:p w:rsidR="00B2592D" w:rsidRPr="009B4F88" w:rsidRDefault="00B2592D" w:rsidP="00B2592D">
            <w:pPr>
              <w:rPr>
                <w:rFonts w:ascii="Arial" w:hAnsi="Arial" w:cs="Arial"/>
                <w:b/>
                <w:sz w:val="20"/>
                <w:szCs w:val="20"/>
              </w:rPr>
            </w:pPr>
            <w:r w:rsidRPr="009B4F88">
              <w:rPr>
                <w:rFonts w:ascii="Arial" w:hAnsi="Arial" w:cs="Arial"/>
                <w:b/>
                <w:sz w:val="20"/>
                <w:szCs w:val="20"/>
              </w:rPr>
              <w:t>Expectations for Academic Success</w:t>
            </w:r>
          </w:p>
        </w:tc>
        <w:tc>
          <w:tcPr>
            <w:tcW w:w="5148" w:type="dxa"/>
          </w:tcPr>
          <w:p w:rsidR="00B2592D" w:rsidRPr="009B4F88" w:rsidRDefault="00B2592D" w:rsidP="00B2592D">
            <w:pPr>
              <w:rPr>
                <w:rFonts w:ascii="Arial" w:hAnsi="Arial" w:cs="Arial"/>
                <w:b/>
                <w:sz w:val="20"/>
                <w:szCs w:val="20"/>
              </w:rPr>
            </w:pPr>
            <w:r>
              <w:rPr>
                <w:rFonts w:ascii="Arial" w:hAnsi="Arial" w:cs="Arial"/>
                <w:b/>
                <w:sz w:val="20"/>
                <w:szCs w:val="20"/>
              </w:rPr>
              <w:t xml:space="preserve">Additional </w:t>
            </w:r>
            <w:r w:rsidRPr="009B4F88">
              <w:rPr>
                <w:rFonts w:ascii="Arial" w:hAnsi="Arial" w:cs="Arial"/>
                <w:b/>
                <w:sz w:val="20"/>
                <w:szCs w:val="20"/>
              </w:rPr>
              <w:t>Resources</w:t>
            </w:r>
          </w:p>
        </w:tc>
      </w:tr>
      <w:tr w:rsidR="00B2592D" w:rsidRPr="009B4F88" w:rsidTr="00B2592D">
        <w:tc>
          <w:tcPr>
            <w:tcW w:w="5148" w:type="dxa"/>
          </w:tcPr>
          <w:p w:rsidR="00B2592D" w:rsidRDefault="00B2592D" w:rsidP="00B2592D">
            <w:pPr>
              <w:pStyle w:val="ListParagraph"/>
              <w:numPr>
                <w:ilvl w:val="0"/>
                <w:numId w:val="9"/>
              </w:numPr>
              <w:tabs>
                <w:tab w:val="left" w:pos="540"/>
              </w:tabs>
              <w:spacing w:before="60"/>
              <w:ind w:left="86" w:firstLine="0"/>
              <w:rPr>
                <w:rFonts w:ascii="Arial" w:hAnsi="Arial" w:cs="Arial"/>
                <w:sz w:val="20"/>
                <w:szCs w:val="20"/>
              </w:rPr>
            </w:pPr>
            <w:r>
              <w:rPr>
                <w:rFonts w:ascii="Arial" w:hAnsi="Arial" w:cs="Arial"/>
                <w:sz w:val="20"/>
                <w:szCs w:val="20"/>
              </w:rPr>
              <w:t xml:space="preserve">Come to class prepared (with paper, pencil,  </w:t>
            </w:r>
          </w:p>
          <w:p w:rsidR="00B2592D" w:rsidRDefault="00B2592D" w:rsidP="00B2592D">
            <w:pPr>
              <w:pStyle w:val="ListParagraph"/>
              <w:tabs>
                <w:tab w:val="left" w:pos="540"/>
              </w:tabs>
              <w:spacing w:before="60"/>
              <w:ind w:left="86"/>
              <w:rPr>
                <w:rFonts w:ascii="Arial" w:hAnsi="Arial" w:cs="Arial"/>
                <w:sz w:val="20"/>
                <w:szCs w:val="20"/>
              </w:rPr>
            </w:pPr>
            <w:r>
              <w:rPr>
                <w:rFonts w:ascii="Arial" w:hAnsi="Arial" w:cs="Arial"/>
                <w:sz w:val="20"/>
                <w:szCs w:val="20"/>
              </w:rPr>
              <w:t xml:space="preserve">         calculator, textbook, and a positive attitude)</w:t>
            </w:r>
          </w:p>
          <w:p w:rsidR="00B2592D" w:rsidRPr="009B4F88" w:rsidRDefault="00B2592D" w:rsidP="00B2592D">
            <w:pPr>
              <w:pStyle w:val="ListParagraph"/>
              <w:numPr>
                <w:ilvl w:val="0"/>
                <w:numId w:val="9"/>
              </w:numPr>
              <w:tabs>
                <w:tab w:val="left" w:pos="540"/>
              </w:tabs>
              <w:spacing w:before="60"/>
              <w:ind w:left="86" w:firstLine="0"/>
              <w:rPr>
                <w:rFonts w:ascii="Arial" w:hAnsi="Arial" w:cs="Arial"/>
                <w:sz w:val="20"/>
                <w:szCs w:val="20"/>
              </w:rPr>
            </w:pPr>
            <w:r>
              <w:rPr>
                <w:rFonts w:ascii="Arial" w:hAnsi="Arial" w:cs="Arial"/>
                <w:sz w:val="20"/>
                <w:szCs w:val="20"/>
              </w:rPr>
              <w:t>Complete homework</w:t>
            </w:r>
            <w:r w:rsidRPr="009B4F88">
              <w:rPr>
                <w:rFonts w:ascii="Arial" w:hAnsi="Arial" w:cs="Arial"/>
                <w:sz w:val="20"/>
                <w:szCs w:val="20"/>
              </w:rPr>
              <w:t xml:space="preserve"> daily</w:t>
            </w:r>
          </w:p>
          <w:p w:rsidR="00B2592D" w:rsidRPr="009B4F88" w:rsidRDefault="00B2592D" w:rsidP="00B2592D">
            <w:pPr>
              <w:pStyle w:val="ListParagraph"/>
              <w:numPr>
                <w:ilvl w:val="0"/>
                <w:numId w:val="9"/>
              </w:numPr>
              <w:tabs>
                <w:tab w:val="left" w:pos="540"/>
              </w:tabs>
              <w:ind w:left="90" w:firstLine="0"/>
              <w:rPr>
                <w:rFonts w:ascii="Arial" w:hAnsi="Arial" w:cs="Arial"/>
                <w:sz w:val="20"/>
                <w:szCs w:val="20"/>
              </w:rPr>
            </w:pPr>
            <w:r w:rsidRPr="009B4F88">
              <w:rPr>
                <w:rFonts w:ascii="Arial" w:hAnsi="Arial" w:cs="Arial"/>
                <w:sz w:val="20"/>
                <w:szCs w:val="20"/>
              </w:rPr>
              <w:t>Ask questions</w:t>
            </w:r>
            <w:r>
              <w:rPr>
                <w:rFonts w:ascii="Arial" w:hAnsi="Arial" w:cs="Arial"/>
                <w:sz w:val="20"/>
                <w:szCs w:val="20"/>
              </w:rPr>
              <w:t>; come for extra help if needed</w:t>
            </w:r>
          </w:p>
          <w:p w:rsidR="00B2592D" w:rsidRPr="009B4F88" w:rsidRDefault="00B2592D" w:rsidP="00B2592D">
            <w:pPr>
              <w:pStyle w:val="ListParagraph"/>
              <w:numPr>
                <w:ilvl w:val="0"/>
                <w:numId w:val="9"/>
              </w:numPr>
              <w:tabs>
                <w:tab w:val="left" w:pos="540"/>
              </w:tabs>
              <w:ind w:left="90" w:firstLine="0"/>
              <w:rPr>
                <w:rFonts w:ascii="Arial" w:hAnsi="Arial" w:cs="Arial"/>
                <w:sz w:val="20"/>
                <w:szCs w:val="20"/>
              </w:rPr>
            </w:pPr>
            <w:r w:rsidRPr="009B4F88">
              <w:rPr>
                <w:rFonts w:ascii="Arial" w:hAnsi="Arial" w:cs="Arial"/>
                <w:sz w:val="20"/>
                <w:szCs w:val="20"/>
              </w:rPr>
              <w:t>Participate constructively as a team member</w:t>
            </w:r>
          </w:p>
          <w:p w:rsidR="00B2592D" w:rsidRPr="00F635A8" w:rsidRDefault="00B2592D" w:rsidP="00B2592D">
            <w:pPr>
              <w:pStyle w:val="ListParagraph"/>
              <w:numPr>
                <w:ilvl w:val="0"/>
                <w:numId w:val="9"/>
              </w:numPr>
              <w:tabs>
                <w:tab w:val="left" w:pos="540"/>
              </w:tabs>
              <w:spacing w:after="60"/>
              <w:ind w:left="86" w:firstLine="0"/>
              <w:contextualSpacing w:val="0"/>
              <w:rPr>
                <w:rFonts w:ascii="Arial" w:hAnsi="Arial" w:cs="Arial"/>
                <w:sz w:val="20"/>
                <w:szCs w:val="20"/>
              </w:rPr>
            </w:pPr>
            <w:r w:rsidRPr="00F635A8">
              <w:rPr>
                <w:rFonts w:ascii="Arial" w:hAnsi="Arial" w:cs="Arial"/>
                <w:sz w:val="20"/>
                <w:szCs w:val="20"/>
              </w:rPr>
              <w:t>Be respectful</w:t>
            </w:r>
          </w:p>
        </w:tc>
        <w:tc>
          <w:tcPr>
            <w:tcW w:w="5148" w:type="dxa"/>
          </w:tcPr>
          <w:p w:rsidR="00B2592D" w:rsidRDefault="00B2592D" w:rsidP="00B2592D">
            <w:pPr>
              <w:pStyle w:val="ListParagraph"/>
              <w:tabs>
                <w:tab w:val="left" w:pos="432"/>
              </w:tabs>
              <w:ind w:left="72"/>
              <w:rPr>
                <w:rFonts w:ascii="Arial" w:hAnsi="Arial" w:cs="Arial"/>
                <w:sz w:val="20"/>
                <w:szCs w:val="20"/>
              </w:rPr>
            </w:pPr>
            <w:r>
              <w:rPr>
                <w:rFonts w:ascii="Arial" w:hAnsi="Arial" w:cs="Arial"/>
                <w:sz w:val="20"/>
                <w:szCs w:val="20"/>
              </w:rPr>
              <w:t xml:space="preserve">Teacher Webpage:  </w:t>
            </w:r>
            <w:hyperlink r:id="rId10" w:history="1">
              <w:r w:rsidR="00D26C73" w:rsidRPr="00A43A1C">
                <w:rPr>
                  <w:rStyle w:val="Hyperlink"/>
                  <w:rFonts w:ascii="Arial" w:hAnsi="Arial" w:cs="Arial"/>
                  <w:sz w:val="20"/>
                  <w:szCs w:val="20"/>
                  <w:highlight w:val="yellow"/>
                </w:rPr>
                <w:t>http://bhslawsweebly.com/</w:t>
              </w:r>
            </w:hyperlink>
            <w:r>
              <w:rPr>
                <w:rFonts w:ascii="Arial" w:hAnsi="Arial" w:cs="Arial"/>
                <w:sz w:val="20"/>
                <w:szCs w:val="20"/>
              </w:rPr>
              <w:t xml:space="preserve"> </w:t>
            </w:r>
          </w:p>
          <w:p w:rsidR="00B2592D" w:rsidRPr="009B4F88" w:rsidRDefault="00B2592D" w:rsidP="00D26C73">
            <w:pPr>
              <w:pStyle w:val="ListParagraph"/>
              <w:tabs>
                <w:tab w:val="left" w:pos="432"/>
              </w:tabs>
              <w:ind w:left="72"/>
              <w:rPr>
                <w:rFonts w:ascii="Arial" w:hAnsi="Arial" w:cs="Arial"/>
                <w:sz w:val="20"/>
                <w:szCs w:val="20"/>
              </w:rPr>
            </w:pPr>
          </w:p>
        </w:tc>
      </w:tr>
    </w:tbl>
    <w:p w:rsidR="00B2592D" w:rsidRPr="009B4F88" w:rsidRDefault="00B2592D" w:rsidP="00B2592D">
      <w:pPr>
        <w:spacing w:before="180"/>
        <w:rPr>
          <w:rFonts w:ascii="Arial" w:hAnsi="Arial" w:cs="Arial"/>
          <w:b/>
        </w:rPr>
      </w:pPr>
      <w:r>
        <w:rPr>
          <w:rFonts w:ascii="Arial" w:hAnsi="Arial" w:cs="Arial"/>
          <w:b/>
          <w:smallCaps/>
          <w:sz w:val="28"/>
          <w:szCs w:val="28"/>
        </w:rPr>
        <w:t>Honor Code Policy</w:t>
      </w:r>
    </w:p>
    <w:p w:rsidR="00B2592D" w:rsidRPr="00A14F7B" w:rsidRDefault="00B2592D" w:rsidP="00B2592D">
      <w:pPr>
        <w:rPr>
          <w:rFonts w:ascii="Arial" w:hAnsi="Arial" w:cs="Arial"/>
          <w:color w:val="000000"/>
          <w:sz w:val="20"/>
          <w:szCs w:val="20"/>
        </w:rPr>
      </w:pPr>
      <w:r w:rsidRPr="00A14F7B">
        <w:rPr>
          <w:rFonts w:ascii="Arial" w:hAnsi="Arial" w:cs="Arial"/>
          <w:color w:val="000000"/>
          <w:sz w:val="20"/>
          <w:szCs w:val="20"/>
        </w:rPr>
        <w:t xml:space="preserve">All BHS students will strictly adhere to the BHS Honor Code which is posted on the BHS website. </w:t>
      </w:r>
    </w:p>
    <w:p w:rsidR="00B2592D" w:rsidRPr="00A14F7B" w:rsidRDefault="00B2592D" w:rsidP="00B2592D">
      <w:pPr>
        <w:rPr>
          <w:rFonts w:ascii="Arial" w:hAnsi="Arial" w:cs="Arial"/>
          <w:sz w:val="20"/>
          <w:szCs w:val="20"/>
        </w:rPr>
      </w:pPr>
      <w:r w:rsidRPr="00A14F7B">
        <w:rPr>
          <w:rFonts w:ascii="Arial" w:hAnsi="Arial" w:cs="Arial"/>
          <w:color w:val="000000"/>
          <w:sz w:val="20"/>
          <w:szCs w:val="20"/>
        </w:rPr>
        <w:t>For any violation of the BHS Honor Code, students will receive a 0 and be referred to the administration.</w:t>
      </w:r>
    </w:p>
    <w:p w:rsidR="00B2592D" w:rsidRPr="00A14F7B" w:rsidRDefault="00B2592D" w:rsidP="00B2592D">
      <w:pPr>
        <w:rPr>
          <w:rFonts w:ascii="Arial" w:hAnsi="Arial" w:cs="Arial"/>
          <w:b/>
          <w:sz w:val="16"/>
          <w:szCs w:val="16"/>
        </w:rPr>
      </w:pPr>
    </w:p>
    <w:p w:rsidR="00B2592D" w:rsidRPr="009B4F88" w:rsidRDefault="00B2592D" w:rsidP="00B2592D">
      <w:pPr>
        <w:spacing w:before="180"/>
        <w:rPr>
          <w:rFonts w:ascii="Arial" w:hAnsi="Arial" w:cs="Arial"/>
          <w:b/>
        </w:rPr>
      </w:pPr>
      <w:r>
        <w:rPr>
          <w:rFonts w:ascii="Arial" w:hAnsi="Arial" w:cs="Arial"/>
          <w:b/>
          <w:smallCaps/>
          <w:sz w:val="28"/>
          <w:szCs w:val="28"/>
        </w:rPr>
        <w:t xml:space="preserve">Excused Absence Attendance Policy </w:t>
      </w:r>
    </w:p>
    <w:p w:rsidR="00B2592D" w:rsidRPr="00A14F7B" w:rsidRDefault="00B2592D" w:rsidP="00B2592D">
      <w:pPr>
        <w:pStyle w:val="SD-BodyText9pt"/>
        <w:spacing w:after="0" w:line="240" w:lineRule="auto"/>
        <w:rPr>
          <w:rFonts w:ascii="Arial" w:hAnsi="Arial" w:cs="Arial"/>
          <w:sz w:val="20"/>
          <w:szCs w:val="20"/>
        </w:rPr>
      </w:pPr>
      <w:r w:rsidRPr="00A14F7B">
        <w:rPr>
          <w:rFonts w:ascii="Arial" w:hAnsi="Arial" w:cs="Arial"/>
          <w:sz w:val="20"/>
          <w:szCs w:val="20"/>
        </w:rPr>
        <w:t xml:space="preserve">Students who are granted </w:t>
      </w:r>
      <w:r w:rsidRPr="00A14F7B">
        <w:rPr>
          <w:rFonts w:ascii="Arial" w:hAnsi="Arial" w:cs="Arial"/>
          <w:b/>
          <w:sz w:val="20"/>
          <w:szCs w:val="20"/>
        </w:rPr>
        <w:t>Excused Absent</w:t>
      </w:r>
      <w:r w:rsidRPr="00A14F7B">
        <w:rPr>
          <w:rFonts w:ascii="Arial" w:hAnsi="Arial" w:cs="Arial"/>
          <w:sz w:val="20"/>
          <w:szCs w:val="20"/>
        </w:rPr>
        <w:t xml:space="preserve"> status for days missed will be subject to the</w:t>
      </w:r>
      <w:r>
        <w:rPr>
          <w:rFonts w:ascii="Arial" w:hAnsi="Arial" w:cs="Arial"/>
          <w:sz w:val="20"/>
          <w:szCs w:val="20"/>
        </w:rPr>
        <w:t xml:space="preserve"> guidelines in the student agenda on pages 13—14. </w:t>
      </w:r>
    </w:p>
    <w:p w:rsidR="00B2592D" w:rsidRPr="00A14F7B" w:rsidRDefault="00B2592D" w:rsidP="00B2592D">
      <w:pPr>
        <w:pStyle w:val="SD-BodyText9pt"/>
        <w:numPr>
          <w:ilvl w:val="0"/>
          <w:numId w:val="10"/>
        </w:numPr>
        <w:spacing w:after="0" w:line="240" w:lineRule="auto"/>
        <w:rPr>
          <w:rFonts w:ascii="Arial" w:hAnsi="Arial" w:cs="Arial"/>
          <w:sz w:val="20"/>
          <w:szCs w:val="20"/>
        </w:rPr>
      </w:pPr>
      <w:r w:rsidRPr="00A14F7B">
        <w:rPr>
          <w:rFonts w:ascii="Arial" w:hAnsi="Arial" w:cs="Arial"/>
          <w:b/>
          <w:sz w:val="20"/>
          <w:szCs w:val="20"/>
        </w:rPr>
        <w:t>LATE WORK IS NOT ACCEPTED.</w:t>
      </w:r>
    </w:p>
    <w:p w:rsidR="00B2592D" w:rsidRPr="00A14F7B" w:rsidRDefault="00B2592D" w:rsidP="00B2592D">
      <w:pPr>
        <w:rPr>
          <w:rFonts w:ascii="Arial" w:hAnsi="Arial" w:cs="Arial"/>
          <w:b/>
          <w:sz w:val="16"/>
          <w:szCs w:val="16"/>
        </w:rPr>
      </w:pPr>
    </w:p>
    <w:p w:rsidR="00B2592D" w:rsidRPr="00A14F7B" w:rsidRDefault="00B2592D" w:rsidP="00B2592D">
      <w:pPr>
        <w:rPr>
          <w:rFonts w:ascii="Arial" w:hAnsi="Arial" w:cs="Arial"/>
          <w:b/>
          <w:sz w:val="16"/>
          <w:szCs w:val="16"/>
        </w:rPr>
      </w:pPr>
    </w:p>
    <w:p w:rsidR="00B2592D" w:rsidRPr="00A14F7B" w:rsidRDefault="00B2592D" w:rsidP="00B2592D">
      <w:pPr>
        <w:rPr>
          <w:rFonts w:ascii="Arial" w:hAnsi="Arial" w:cs="Arial"/>
          <w:b/>
          <w:bCs/>
          <w:caps/>
          <w:spacing w:val="24"/>
          <w:sz w:val="20"/>
          <w:szCs w:val="20"/>
          <w:u w:val="single"/>
        </w:rPr>
      </w:pPr>
      <w:r w:rsidRPr="00A14F7B">
        <w:rPr>
          <w:rFonts w:ascii="Arial" w:hAnsi="Arial" w:cs="Arial"/>
          <w:sz w:val="20"/>
          <w:szCs w:val="20"/>
        </w:rPr>
        <w:t> </w:t>
      </w:r>
      <w:r w:rsidRPr="00A14F7B">
        <w:rPr>
          <w:rFonts w:ascii="Arial" w:hAnsi="Arial" w:cs="Arial"/>
          <w:b/>
          <w:bCs/>
          <w:caps/>
          <w:spacing w:val="24"/>
          <w:sz w:val="20"/>
          <w:szCs w:val="20"/>
          <w:u w:val="single"/>
        </w:rPr>
        <w:t xml:space="preserve">All policies outlined in the </w:t>
      </w:r>
      <w:proofErr w:type="gramStart"/>
      <w:r w:rsidRPr="00A14F7B">
        <w:rPr>
          <w:rFonts w:ascii="Arial" w:hAnsi="Arial" w:cs="Arial"/>
          <w:b/>
          <w:bCs/>
          <w:caps/>
          <w:spacing w:val="24"/>
          <w:sz w:val="20"/>
          <w:szCs w:val="20"/>
          <w:u w:val="single"/>
        </w:rPr>
        <w:t>BCSS  student</w:t>
      </w:r>
      <w:proofErr w:type="gramEnd"/>
      <w:r w:rsidRPr="00A14F7B">
        <w:rPr>
          <w:rFonts w:ascii="Arial" w:hAnsi="Arial" w:cs="Arial"/>
          <w:b/>
          <w:bCs/>
          <w:caps/>
          <w:spacing w:val="24"/>
          <w:sz w:val="20"/>
          <w:szCs w:val="20"/>
          <w:u w:val="single"/>
        </w:rPr>
        <w:t xml:space="preserve"> CODE OF CONDUCT and the BHS student handbook will be followed in this classroom.</w:t>
      </w:r>
    </w:p>
    <w:p w:rsidR="00B2592D" w:rsidRPr="00A14F7B" w:rsidRDefault="00B2592D" w:rsidP="00B2592D">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8388"/>
      </w:tblGrid>
      <w:tr w:rsidR="00B2592D" w:rsidRPr="00A14F7B" w:rsidTr="00B2592D">
        <w:tc>
          <w:tcPr>
            <w:tcW w:w="9648" w:type="dxa"/>
            <w:gridSpan w:val="2"/>
          </w:tcPr>
          <w:p w:rsidR="00B2592D" w:rsidRPr="00A14F7B" w:rsidRDefault="00B2592D" w:rsidP="00B2592D">
            <w:pPr>
              <w:pStyle w:val="SD-BodyText9pt"/>
              <w:spacing w:after="0" w:line="200" w:lineRule="exact"/>
              <w:jc w:val="center"/>
              <w:rPr>
                <w:rFonts w:ascii="Arial" w:hAnsi="Arial" w:cs="Arial"/>
                <w:b/>
                <w:caps/>
                <w:sz w:val="20"/>
                <w:szCs w:val="20"/>
              </w:rPr>
            </w:pPr>
            <w:r w:rsidRPr="00A14F7B">
              <w:rPr>
                <w:rFonts w:ascii="Arial" w:hAnsi="Arial" w:cs="Arial"/>
                <w:b/>
                <w:caps/>
                <w:sz w:val="20"/>
                <w:szCs w:val="20"/>
              </w:rPr>
              <w:t>Teacher consequences for Minor Classroom Disruptions</w:t>
            </w:r>
          </w:p>
        </w:tc>
      </w:tr>
      <w:tr w:rsidR="00B2592D" w:rsidRPr="00A14F7B" w:rsidTr="00B2592D">
        <w:tc>
          <w:tcPr>
            <w:tcW w:w="1260" w:type="dxa"/>
          </w:tcPr>
          <w:p w:rsidR="00B2592D" w:rsidRPr="00A14F7B" w:rsidRDefault="00B2592D" w:rsidP="00B2592D">
            <w:pPr>
              <w:pStyle w:val="SD-Heading10L"/>
              <w:tabs>
                <w:tab w:val="left" w:pos="1440"/>
              </w:tabs>
              <w:spacing w:before="0" w:after="0" w:line="200" w:lineRule="exact"/>
              <w:rPr>
                <w:rFonts w:ascii="Arial" w:hAnsi="Arial" w:cs="Arial"/>
                <w:b w:val="0"/>
                <w:caps w:val="0"/>
              </w:rPr>
            </w:pPr>
            <w:r w:rsidRPr="00A14F7B">
              <w:rPr>
                <w:rFonts w:ascii="Arial" w:hAnsi="Arial" w:cs="Arial"/>
                <w:b w:val="0"/>
                <w:caps w:val="0"/>
              </w:rPr>
              <w:t>1</w:t>
            </w:r>
            <w:r w:rsidRPr="00A14F7B">
              <w:rPr>
                <w:rFonts w:ascii="Arial" w:hAnsi="Arial" w:cs="Arial"/>
                <w:b w:val="0"/>
                <w:caps w:val="0"/>
                <w:vertAlign w:val="superscript"/>
              </w:rPr>
              <w:t>st</w:t>
            </w:r>
            <w:r w:rsidRPr="00A14F7B">
              <w:rPr>
                <w:rFonts w:ascii="Arial" w:hAnsi="Arial" w:cs="Arial"/>
                <w:b w:val="0"/>
                <w:caps w:val="0"/>
              </w:rPr>
              <w:t xml:space="preserve"> </w:t>
            </w:r>
          </w:p>
        </w:tc>
        <w:tc>
          <w:tcPr>
            <w:tcW w:w="8388" w:type="dxa"/>
          </w:tcPr>
          <w:p w:rsidR="00B2592D" w:rsidRPr="00A14F7B" w:rsidRDefault="00B2592D" w:rsidP="00B2592D">
            <w:pPr>
              <w:pStyle w:val="SD-BodyText9pt"/>
              <w:spacing w:after="0" w:line="240" w:lineRule="auto"/>
              <w:jc w:val="center"/>
              <w:rPr>
                <w:rFonts w:ascii="Arial" w:hAnsi="Arial" w:cs="Arial"/>
                <w:sz w:val="20"/>
                <w:szCs w:val="20"/>
              </w:rPr>
            </w:pPr>
            <w:r w:rsidRPr="00A14F7B">
              <w:rPr>
                <w:rFonts w:ascii="Arial" w:hAnsi="Arial" w:cs="Arial"/>
                <w:sz w:val="20"/>
                <w:szCs w:val="20"/>
              </w:rPr>
              <w:t>Penalty assigned at teacher’s discretion – Parent Contact</w:t>
            </w:r>
          </w:p>
          <w:p w:rsidR="00B2592D" w:rsidRPr="00A14F7B" w:rsidRDefault="00B2592D" w:rsidP="00B2592D">
            <w:pPr>
              <w:pStyle w:val="SD-BodyText9pt"/>
              <w:spacing w:after="0" w:line="240" w:lineRule="auto"/>
              <w:jc w:val="center"/>
              <w:rPr>
                <w:rFonts w:ascii="Arial" w:hAnsi="Arial" w:cs="Arial"/>
                <w:spacing w:val="-6"/>
                <w:sz w:val="20"/>
                <w:szCs w:val="20"/>
              </w:rPr>
            </w:pPr>
          </w:p>
        </w:tc>
      </w:tr>
      <w:tr w:rsidR="00B2592D" w:rsidRPr="00A14F7B" w:rsidTr="00B2592D">
        <w:tc>
          <w:tcPr>
            <w:tcW w:w="1260" w:type="dxa"/>
          </w:tcPr>
          <w:p w:rsidR="00B2592D" w:rsidRPr="00A14F7B" w:rsidRDefault="00B2592D" w:rsidP="00B2592D">
            <w:pPr>
              <w:pStyle w:val="SD-Heading10L"/>
              <w:tabs>
                <w:tab w:val="left" w:pos="1440"/>
              </w:tabs>
              <w:spacing w:before="0" w:after="0" w:line="200" w:lineRule="exact"/>
              <w:rPr>
                <w:rFonts w:ascii="Arial" w:hAnsi="Arial" w:cs="Arial"/>
                <w:b w:val="0"/>
                <w:caps w:val="0"/>
              </w:rPr>
            </w:pPr>
            <w:r w:rsidRPr="00A14F7B">
              <w:rPr>
                <w:rFonts w:ascii="Arial" w:hAnsi="Arial" w:cs="Arial"/>
                <w:b w:val="0"/>
                <w:caps w:val="0"/>
              </w:rPr>
              <w:t>2</w:t>
            </w:r>
            <w:r w:rsidRPr="00A14F7B">
              <w:rPr>
                <w:rFonts w:ascii="Arial" w:hAnsi="Arial" w:cs="Arial"/>
                <w:b w:val="0"/>
                <w:caps w:val="0"/>
                <w:vertAlign w:val="superscript"/>
              </w:rPr>
              <w:t>nd</w:t>
            </w:r>
          </w:p>
        </w:tc>
        <w:tc>
          <w:tcPr>
            <w:tcW w:w="8388" w:type="dxa"/>
          </w:tcPr>
          <w:p w:rsidR="00B2592D" w:rsidRPr="00A14F7B" w:rsidRDefault="00B2592D" w:rsidP="00B2592D">
            <w:pPr>
              <w:pStyle w:val="SD-BodyText9pt"/>
              <w:spacing w:after="0" w:line="240" w:lineRule="auto"/>
              <w:jc w:val="center"/>
              <w:rPr>
                <w:rFonts w:ascii="Arial" w:hAnsi="Arial" w:cs="Arial"/>
                <w:sz w:val="20"/>
                <w:szCs w:val="20"/>
              </w:rPr>
            </w:pPr>
            <w:r w:rsidRPr="00A14F7B">
              <w:rPr>
                <w:rFonts w:ascii="Arial" w:hAnsi="Arial" w:cs="Arial"/>
                <w:sz w:val="20"/>
                <w:szCs w:val="20"/>
              </w:rPr>
              <w:t>30 minute faculty detention and parent contact</w:t>
            </w:r>
          </w:p>
          <w:p w:rsidR="00B2592D" w:rsidRPr="00A14F7B" w:rsidRDefault="00B2592D" w:rsidP="00B2592D">
            <w:pPr>
              <w:pStyle w:val="SD-BodyText9pt"/>
              <w:spacing w:after="0" w:line="240" w:lineRule="auto"/>
              <w:jc w:val="center"/>
              <w:rPr>
                <w:rFonts w:ascii="Arial" w:hAnsi="Arial" w:cs="Arial"/>
                <w:sz w:val="20"/>
                <w:szCs w:val="20"/>
              </w:rPr>
            </w:pPr>
          </w:p>
        </w:tc>
      </w:tr>
      <w:tr w:rsidR="00B2592D" w:rsidRPr="00A14F7B" w:rsidTr="00B2592D">
        <w:tc>
          <w:tcPr>
            <w:tcW w:w="1260" w:type="dxa"/>
          </w:tcPr>
          <w:p w:rsidR="00B2592D" w:rsidRPr="00A14F7B" w:rsidRDefault="00B2592D" w:rsidP="00B2592D">
            <w:pPr>
              <w:pStyle w:val="SD-Heading10L"/>
              <w:tabs>
                <w:tab w:val="left" w:pos="1440"/>
              </w:tabs>
              <w:spacing w:before="0" w:after="0" w:line="200" w:lineRule="exact"/>
              <w:rPr>
                <w:rFonts w:ascii="Arial" w:hAnsi="Arial" w:cs="Arial"/>
                <w:b w:val="0"/>
                <w:caps w:val="0"/>
              </w:rPr>
            </w:pPr>
            <w:r w:rsidRPr="00A14F7B">
              <w:rPr>
                <w:rFonts w:ascii="Arial" w:hAnsi="Arial" w:cs="Arial"/>
                <w:b w:val="0"/>
                <w:caps w:val="0"/>
              </w:rPr>
              <w:t>3</w:t>
            </w:r>
            <w:r w:rsidRPr="00A14F7B">
              <w:rPr>
                <w:rFonts w:ascii="Arial" w:hAnsi="Arial" w:cs="Arial"/>
                <w:b w:val="0"/>
                <w:caps w:val="0"/>
                <w:vertAlign w:val="superscript"/>
              </w:rPr>
              <w:t>rd</w:t>
            </w:r>
            <w:r w:rsidRPr="00A14F7B">
              <w:rPr>
                <w:rFonts w:ascii="Arial" w:hAnsi="Arial" w:cs="Arial"/>
                <w:b w:val="0"/>
                <w:caps w:val="0"/>
              </w:rPr>
              <w:t xml:space="preserve"> </w:t>
            </w:r>
          </w:p>
        </w:tc>
        <w:tc>
          <w:tcPr>
            <w:tcW w:w="8388" w:type="dxa"/>
          </w:tcPr>
          <w:p w:rsidR="00B2592D" w:rsidRPr="00A14F7B" w:rsidRDefault="00B2592D" w:rsidP="00B2592D">
            <w:pPr>
              <w:pStyle w:val="SD-BodyText9pt"/>
              <w:spacing w:after="0" w:line="240" w:lineRule="auto"/>
              <w:jc w:val="center"/>
              <w:rPr>
                <w:rFonts w:ascii="Arial" w:hAnsi="Arial" w:cs="Arial"/>
                <w:sz w:val="20"/>
                <w:szCs w:val="20"/>
              </w:rPr>
            </w:pPr>
            <w:r w:rsidRPr="00A14F7B">
              <w:rPr>
                <w:rFonts w:ascii="Arial" w:hAnsi="Arial" w:cs="Arial"/>
                <w:sz w:val="20"/>
                <w:szCs w:val="20"/>
              </w:rPr>
              <w:t>1 hour faculty detention and parent contact</w:t>
            </w:r>
          </w:p>
          <w:p w:rsidR="00B2592D" w:rsidRPr="00A14F7B" w:rsidRDefault="00B2592D" w:rsidP="00B2592D">
            <w:pPr>
              <w:pStyle w:val="SD-BodyText9pt"/>
              <w:spacing w:after="0" w:line="240" w:lineRule="auto"/>
              <w:jc w:val="center"/>
              <w:rPr>
                <w:rFonts w:ascii="Arial" w:hAnsi="Arial" w:cs="Arial"/>
                <w:sz w:val="20"/>
                <w:szCs w:val="20"/>
              </w:rPr>
            </w:pPr>
          </w:p>
        </w:tc>
      </w:tr>
      <w:tr w:rsidR="00B2592D" w:rsidRPr="00A14F7B" w:rsidTr="00B2592D">
        <w:tc>
          <w:tcPr>
            <w:tcW w:w="1260" w:type="dxa"/>
          </w:tcPr>
          <w:p w:rsidR="00B2592D" w:rsidRPr="00A14F7B" w:rsidRDefault="00B2592D" w:rsidP="00B2592D">
            <w:pPr>
              <w:pStyle w:val="SD-Heading10L"/>
              <w:tabs>
                <w:tab w:val="left" w:pos="1440"/>
              </w:tabs>
              <w:spacing w:before="0" w:after="0" w:line="200" w:lineRule="exact"/>
              <w:rPr>
                <w:rFonts w:ascii="Arial" w:hAnsi="Arial" w:cs="Arial"/>
                <w:b w:val="0"/>
                <w:caps w:val="0"/>
              </w:rPr>
            </w:pPr>
            <w:r w:rsidRPr="00A14F7B">
              <w:rPr>
                <w:rFonts w:ascii="Arial" w:hAnsi="Arial" w:cs="Arial"/>
                <w:b w:val="0"/>
                <w:caps w:val="0"/>
              </w:rPr>
              <w:t>4</w:t>
            </w:r>
            <w:r w:rsidRPr="00A14F7B">
              <w:rPr>
                <w:rFonts w:ascii="Arial" w:hAnsi="Arial" w:cs="Arial"/>
                <w:b w:val="0"/>
                <w:caps w:val="0"/>
                <w:vertAlign w:val="superscript"/>
              </w:rPr>
              <w:t>th</w:t>
            </w:r>
            <w:r w:rsidRPr="00A14F7B">
              <w:rPr>
                <w:rFonts w:ascii="Arial" w:hAnsi="Arial" w:cs="Arial"/>
                <w:b w:val="0"/>
                <w:caps w:val="0"/>
              </w:rPr>
              <w:t xml:space="preserve"> </w:t>
            </w:r>
          </w:p>
        </w:tc>
        <w:tc>
          <w:tcPr>
            <w:tcW w:w="8388" w:type="dxa"/>
          </w:tcPr>
          <w:p w:rsidR="00B2592D" w:rsidRPr="00A14F7B" w:rsidRDefault="00B2592D" w:rsidP="00B2592D">
            <w:pPr>
              <w:pStyle w:val="SD-BodyText9pt"/>
              <w:spacing w:after="0" w:line="240" w:lineRule="auto"/>
              <w:jc w:val="center"/>
              <w:rPr>
                <w:rFonts w:ascii="Arial" w:hAnsi="Arial" w:cs="Arial"/>
                <w:sz w:val="20"/>
                <w:szCs w:val="20"/>
              </w:rPr>
            </w:pPr>
            <w:r w:rsidRPr="00A14F7B">
              <w:rPr>
                <w:rFonts w:ascii="Arial" w:hAnsi="Arial" w:cs="Arial"/>
                <w:sz w:val="20"/>
                <w:szCs w:val="20"/>
              </w:rPr>
              <w:t>Administrative Referral</w:t>
            </w:r>
          </w:p>
          <w:p w:rsidR="00B2592D" w:rsidRPr="00A14F7B" w:rsidRDefault="00B2592D" w:rsidP="00B2592D">
            <w:pPr>
              <w:pStyle w:val="SD-BodyText9pt"/>
              <w:spacing w:after="0" w:line="240" w:lineRule="auto"/>
              <w:jc w:val="center"/>
              <w:rPr>
                <w:rFonts w:ascii="Arial" w:hAnsi="Arial" w:cs="Arial"/>
                <w:sz w:val="20"/>
                <w:szCs w:val="20"/>
              </w:rPr>
            </w:pPr>
          </w:p>
        </w:tc>
      </w:tr>
    </w:tbl>
    <w:p w:rsidR="00B2592D" w:rsidRPr="00B2592D" w:rsidRDefault="00B2592D" w:rsidP="00B2592D">
      <w:pPr>
        <w:tabs>
          <w:tab w:val="left" w:pos="1845"/>
        </w:tabs>
        <w:jc w:val="center"/>
        <w:rPr>
          <w:rFonts w:ascii="Arial" w:hAnsi="Arial" w:cs="Arial"/>
          <w:b/>
          <w:i/>
          <w:iCs/>
          <w:color w:val="000000"/>
          <w:sz w:val="20"/>
          <w:szCs w:val="20"/>
        </w:rPr>
      </w:pPr>
      <w:r w:rsidRPr="000D5AF9">
        <w:rPr>
          <w:rFonts w:ascii="Arial" w:hAnsi="Arial" w:cs="Arial"/>
          <w:b/>
          <w:i/>
          <w:iCs/>
          <w:color w:val="000000"/>
          <w:sz w:val="20"/>
          <w:szCs w:val="20"/>
        </w:rPr>
        <w:t>The teacher reserves the right to change, modify, and/or update the syllabus throughout the year as needed.</w:t>
      </w:r>
    </w:p>
    <w:sectPr w:rsidR="00B2592D" w:rsidRPr="00B2592D" w:rsidSect="008F3DB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B0F" w:rsidRDefault="00A72B0F" w:rsidP="00AE231C">
      <w:r>
        <w:separator/>
      </w:r>
    </w:p>
  </w:endnote>
  <w:endnote w:type="continuationSeparator" w:id="0">
    <w:p w:rsidR="00A72B0F" w:rsidRDefault="00A72B0F"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2D" w:rsidRPr="004E613A" w:rsidRDefault="00B2592D" w:rsidP="00AE231C">
    <w:pPr>
      <w:jc w:val="right"/>
      <w:rPr>
        <w:sz w:val="18"/>
        <w:szCs w:val="18"/>
      </w:rPr>
    </w:pPr>
    <w:r>
      <w:rPr>
        <w:sz w:val="18"/>
        <w:szCs w:val="18"/>
      </w:rPr>
      <w:t xml:space="preserve"> </w:t>
    </w:r>
  </w:p>
  <w:p w:rsidR="00B2592D" w:rsidRDefault="00B25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B0F" w:rsidRDefault="00A72B0F" w:rsidP="00AE231C">
      <w:r>
        <w:separator/>
      </w:r>
    </w:p>
  </w:footnote>
  <w:footnote w:type="continuationSeparator" w:id="0">
    <w:p w:rsidR="00A72B0F" w:rsidRDefault="00A72B0F" w:rsidP="00AE2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F7787"/>
    <w:multiLevelType w:val="hybridMultilevel"/>
    <w:tmpl w:val="A7AA9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501C33"/>
    <w:multiLevelType w:val="hybridMultilevel"/>
    <w:tmpl w:val="C77A2856"/>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 w15:restartNumberingAfterBreak="0">
    <w:nsid w:val="490E727B"/>
    <w:multiLevelType w:val="hybridMultilevel"/>
    <w:tmpl w:val="3436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6"/>
  </w:num>
  <w:num w:numId="4">
    <w:abstractNumId w:val="7"/>
  </w:num>
  <w:num w:numId="5">
    <w:abstractNumId w:val="0"/>
  </w:num>
  <w:num w:numId="6">
    <w:abstractNumId w:val="1"/>
  </w:num>
  <w:num w:numId="7">
    <w:abstractNumId w:val="9"/>
  </w:num>
  <w:num w:numId="8">
    <w:abstractNumId w:val="8"/>
  </w:num>
  <w:num w:numId="9">
    <w:abstractNumId w:val="10"/>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1C"/>
    <w:rsid w:val="000004A1"/>
    <w:rsid w:val="00020637"/>
    <w:rsid w:val="000432D3"/>
    <w:rsid w:val="000443E7"/>
    <w:rsid w:val="0005531A"/>
    <w:rsid w:val="000558C7"/>
    <w:rsid w:val="00066B2E"/>
    <w:rsid w:val="00071759"/>
    <w:rsid w:val="00083B8A"/>
    <w:rsid w:val="000C4555"/>
    <w:rsid w:val="000C5238"/>
    <w:rsid w:val="0010087E"/>
    <w:rsid w:val="0012295A"/>
    <w:rsid w:val="00130CAE"/>
    <w:rsid w:val="00147747"/>
    <w:rsid w:val="001607C0"/>
    <w:rsid w:val="001673C4"/>
    <w:rsid w:val="0019082C"/>
    <w:rsid w:val="001E0EE6"/>
    <w:rsid w:val="0020768D"/>
    <w:rsid w:val="00207B8D"/>
    <w:rsid w:val="00212637"/>
    <w:rsid w:val="00214B85"/>
    <w:rsid w:val="00235E30"/>
    <w:rsid w:val="00257955"/>
    <w:rsid w:val="00261534"/>
    <w:rsid w:val="00267644"/>
    <w:rsid w:val="00267C8C"/>
    <w:rsid w:val="002A7254"/>
    <w:rsid w:val="002B7C8B"/>
    <w:rsid w:val="002F1740"/>
    <w:rsid w:val="00321E78"/>
    <w:rsid w:val="00337295"/>
    <w:rsid w:val="00370741"/>
    <w:rsid w:val="0038470B"/>
    <w:rsid w:val="003A113E"/>
    <w:rsid w:val="003B423D"/>
    <w:rsid w:val="003B6719"/>
    <w:rsid w:val="003B7A28"/>
    <w:rsid w:val="003E7DD9"/>
    <w:rsid w:val="00404A64"/>
    <w:rsid w:val="00424FC9"/>
    <w:rsid w:val="004274F1"/>
    <w:rsid w:val="00447ED5"/>
    <w:rsid w:val="00450D93"/>
    <w:rsid w:val="00454E08"/>
    <w:rsid w:val="004749BD"/>
    <w:rsid w:val="00485EAA"/>
    <w:rsid w:val="004A31F3"/>
    <w:rsid w:val="004B0EB7"/>
    <w:rsid w:val="004B3A5F"/>
    <w:rsid w:val="004D1B55"/>
    <w:rsid w:val="004E613A"/>
    <w:rsid w:val="004F4E6B"/>
    <w:rsid w:val="00507DBB"/>
    <w:rsid w:val="00527CE1"/>
    <w:rsid w:val="005401AE"/>
    <w:rsid w:val="005655A1"/>
    <w:rsid w:val="005A556C"/>
    <w:rsid w:val="005B7801"/>
    <w:rsid w:val="005D36DB"/>
    <w:rsid w:val="005D7DA5"/>
    <w:rsid w:val="005E4A77"/>
    <w:rsid w:val="005E58D8"/>
    <w:rsid w:val="005F1363"/>
    <w:rsid w:val="005F3EDC"/>
    <w:rsid w:val="00617E9F"/>
    <w:rsid w:val="006272F0"/>
    <w:rsid w:val="00632B78"/>
    <w:rsid w:val="00652A3B"/>
    <w:rsid w:val="00691718"/>
    <w:rsid w:val="006D08C3"/>
    <w:rsid w:val="006D1BCB"/>
    <w:rsid w:val="006F37D0"/>
    <w:rsid w:val="00707896"/>
    <w:rsid w:val="00710FC7"/>
    <w:rsid w:val="00715A34"/>
    <w:rsid w:val="00727179"/>
    <w:rsid w:val="0073690A"/>
    <w:rsid w:val="00746F8C"/>
    <w:rsid w:val="0076793A"/>
    <w:rsid w:val="00781ED3"/>
    <w:rsid w:val="0078704B"/>
    <w:rsid w:val="00801D6F"/>
    <w:rsid w:val="0080315B"/>
    <w:rsid w:val="0080392D"/>
    <w:rsid w:val="008171C0"/>
    <w:rsid w:val="00820238"/>
    <w:rsid w:val="0082458E"/>
    <w:rsid w:val="00826DEB"/>
    <w:rsid w:val="00834AB8"/>
    <w:rsid w:val="008570CB"/>
    <w:rsid w:val="00870A00"/>
    <w:rsid w:val="008A04B5"/>
    <w:rsid w:val="008B3B26"/>
    <w:rsid w:val="008B3BD2"/>
    <w:rsid w:val="008B3C00"/>
    <w:rsid w:val="008B6C50"/>
    <w:rsid w:val="008E078B"/>
    <w:rsid w:val="008E7A44"/>
    <w:rsid w:val="008F3DB0"/>
    <w:rsid w:val="00905809"/>
    <w:rsid w:val="00937240"/>
    <w:rsid w:val="00942A3B"/>
    <w:rsid w:val="009466E9"/>
    <w:rsid w:val="009474C7"/>
    <w:rsid w:val="009534E4"/>
    <w:rsid w:val="009577EB"/>
    <w:rsid w:val="00966FE8"/>
    <w:rsid w:val="00977BDF"/>
    <w:rsid w:val="009950A0"/>
    <w:rsid w:val="00995D3F"/>
    <w:rsid w:val="009A1E92"/>
    <w:rsid w:val="00A04BCF"/>
    <w:rsid w:val="00A21CEC"/>
    <w:rsid w:val="00A31E79"/>
    <w:rsid w:val="00A41C3D"/>
    <w:rsid w:val="00A420F7"/>
    <w:rsid w:val="00A67C4D"/>
    <w:rsid w:val="00A72B0F"/>
    <w:rsid w:val="00A72C96"/>
    <w:rsid w:val="00AA4323"/>
    <w:rsid w:val="00AA499E"/>
    <w:rsid w:val="00AE231C"/>
    <w:rsid w:val="00B1642F"/>
    <w:rsid w:val="00B2592D"/>
    <w:rsid w:val="00B27102"/>
    <w:rsid w:val="00B34F00"/>
    <w:rsid w:val="00B36D85"/>
    <w:rsid w:val="00B416FA"/>
    <w:rsid w:val="00B52F83"/>
    <w:rsid w:val="00B65A62"/>
    <w:rsid w:val="00B76CEE"/>
    <w:rsid w:val="00B80622"/>
    <w:rsid w:val="00B92C17"/>
    <w:rsid w:val="00BA2D9C"/>
    <w:rsid w:val="00BD6B6F"/>
    <w:rsid w:val="00BE7A67"/>
    <w:rsid w:val="00C247B8"/>
    <w:rsid w:val="00C55F73"/>
    <w:rsid w:val="00C9018D"/>
    <w:rsid w:val="00C91994"/>
    <w:rsid w:val="00CC25BA"/>
    <w:rsid w:val="00CC42E5"/>
    <w:rsid w:val="00CC46E0"/>
    <w:rsid w:val="00CC56B7"/>
    <w:rsid w:val="00CE2919"/>
    <w:rsid w:val="00D17C0A"/>
    <w:rsid w:val="00D26C73"/>
    <w:rsid w:val="00D27708"/>
    <w:rsid w:val="00D76244"/>
    <w:rsid w:val="00DA09FC"/>
    <w:rsid w:val="00DA474D"/>
    <w:rsid w:val="00DB6A25"/>
    <w:rsid w:val="00DC545B"/>
    <w:rsid w:val="00DD2DB4"/>
    <w:rsid w:val="00DF29F2"/>
    <w:rsid w:val="00E00D4A"/>
    <w:rsid w:val="00E03A4E"/>
    <w:rsid w:val="00E10299"/>
    <w:rsid w:val="00E40CB8"/>
    <w:rsid w:val="00E52325"/>
    <w:rsid w:val="00E5530B"/>
    <w:rsid w:val="00E5631C"/>
    <w:rsid w:val="00E65CFE"/>
    <w:rsid w:val="00E85008"/>
    <w:rsid w:val="00EA3FA9"/>
    <w:rsid w:val="00EB0642"/>
    <w:rsid w:val="00EC786C"/>
    <w:rsid w:val="00EE4F43"/>
    <w:rsid w:val="00F17B92"/>
    <w:rsid w:val="00F23BED"/>
    <w:rsid w:val="00F3598E"/>
    <w:rsid w:val="00F40D78"/>
    <w:rsid w:val="00F90BC7"/>
    <w:rsid w:val="00F92D78"/>
    <w:rsid w:val="00FD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1DE62F9-9019-4A4B-BB35-F56B9AA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746F8C"/>
    <w:rPr>
      <w:color w:val="0000FF" w:themeColor="hyperlink"/>
      <w:u w:val="single"/>
    </w:rPr>
  </w:style>
  <w:style w:type="paragraph" w:customStyle="1" w:styleId="SD-BodyText9pt">
    <w:name w:val="SD-Body Text 9pt"/>
    <w:basedOn w:val="Normal"/>
    <w:rsid w:val="00B2592D"/>
    <w:pPr>
      <w:widowControl w:val="0"/>
      <w:autoSpaceDE w:val="0"/>
      <w:autoSpaceDN w:val="0"/>
      <w:adjustRightInd w:val="0"/>
      <w:spacing w:after="58" w:line="190" w:lineRule="atLeast"/>
      <w:jc w:val="both"/>
      <w:textAlignment w:val="baseline"/>
    </w:pPr>
    <w:rPr>
      <w:rFonts w:ascii="Arial Narrow" w:hAnsi="Arial Narrow"/>
      <w:color w:val="000000"/>
      <w:sz w:val="18"/>
      <w:szCs w:val="18"/>
    </w:rPr>
  </w:style>
  <w:style w:type="paragraph" w:customStyle="1" w:styleId="SD-Heading10L">
    <w:name w:val="SD-Heading 10L"/>
    <w:basedOn w:val="Normal"/>
    <w:rsid w:val="00B2592D"/>
    <w:pPr>
      <w:keepNext/>
      <w:keepLines/>
      <w:widowControl w:val="0"/>
      <w:autoSpaceDE w:val="0"/>
      <w:autoSpaceDN w:val="0"/>
      <w:adjustRightInd w:val="0"/>
      <w:spacing w:before="29" w:after="29" w:line="220" w:lineRule="atLeast"/>
      <w:textAlignment w:val="baseline"/>
    </w:pPr>
    <w:rPr>
      <w:rFonts w:ascii="Arial Narrow" w:hAnsi="Arial Narrow"/>
      <w:b/>
      <w:bCs/>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hslaw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sey.laws@bufordcity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hslawsweebly.com/" TargetMode="External"/><Relationship Id="rId4" Type="http://schemas.openxmlformats.org/officeDocument/2006/relationships/webSettings" Target="webSettings.xml"/><Relationship Id="rId9" Type="http://schemas.openxmlformats.org/officeDocument/2006/relationships/hyperlink" Target="file:///C:\Documents%20and%20Settings\Owner\My%20Documents\Downloads\georgia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Casey Laws</cp:lastModifiedBy>
  <cp:revision>2</cp:revision>
  <cp:lastPrinted>2015-08-03T14:02:00Z</cp:lastPrinted>
  <dcterms:created xsi:type="dcterms:W3CDTF">2016-08-03T18:31:00Z</dcterms:created>
  <dcterms:modified xsi:type="dcterms:W3CDTF">2016-08-03T18:31:00Z</dcterms:modified>
</cp:coreProperties>
</file>